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合同编号：</w:t>
      </w:r>
    </w:p>
    <w:p>
      <w:pPr>
        <w:jc w:val="center"/>
        <w:rPr>
          <w:rFonts w:eastAsia="黑体"/>
          <w:sz w:val="52"/>
        </w:rPr>
      </w:pPr>
    </w:p>
    <w:p>
      <w:pPr>
        <w:jc w:val="center"/>
        <w:rPr>
          <w:rFonts w:eastAsia="黑体"/>
          <w:sz w:val="52"/>
        </w:rPr>
      </w:pPr>
    </w:p>
    <w:p>
      <w:pPr>
        <w:jc w:val="center"/>
        <w:rPr>
          <w:rFonts w:eastAsia="黑体"/>
          <w:sz w:val="52"/>
        </w:rPr>
      </w:pPr>
      <w:r>
        <w:rPr>
          <w:rFonts w:hint="eastAsia" w:eastAsia="黑体"/>
          <w:sz w:val="52"/>
        </w:rPr>
        <w:t>技术转让（专利实施许可）合同</w:t>
      </w:r>
    </w:p>
    <w:p>
      <w:pPr>
        <w:jc w:val="center"/>
        <w:rPr>
          <w:rFonts w:eastAsia="楷体_GB2312"/>
          <w:sz w:val="36"/>
        </w:rPr>
      </w:pPr>
    </w:p>
    <w:p>
      <w:pPr>
        <w:jc w:val="center"/>
        <w:rPr>
          <w:rFonts w:eastAsia="楷体_GB2312"/>
          <w:sz w:val="36"/>
        </w:rPr>
      </w:pPr>
    </w:p>
    <w:p>
      <w:pPr>
        <w:jc w:val="center"/>
        <w:rPr>
          <w:rFonts w:eastAsia="楷体_GB2312"/>
          <w:sz w:val="36"/>
        </w:rPr>
      </w:pPr>
    </w:p>
    <w:p>
      <w:pPr>
        <w:rPr>
          <w:rFonts w:ascii="宋体" w:hAnsi="宋体"/>
          <w:sz w:val="36"/>
          <w:u w:val="single"/>
        </w:rPr>
      </w:pPr>
      <w:r>
        <w:rPr>
          <w:rFonts w:hint="eastAsia" w:eastAsia="楷体_GB2312"/>
          <w:sz w:val="36"/>
        </w:rPr>
        <w:t xml:space="preserve">      </w:t>
      </w:r>
      <w:r>
        <w:rPr>
          <w:rFonts w:hint="eastAsia" w:ascii="宋体" w:hAnsi="宋体"/>
          <w:sz w:val="36"/>
        </w:rPr>
        <w:t>项目名称：</w:t>
      </w:r>
      <w:r>
        <w:rPr>
          <w:rFonts w:hint="eastAsia" w:ascii="宋体" w:hAnsi="宋体"/>
          <w:sz w:val="36"/>
          <w:u w:val="single"/>
        </w:rPr>
        <w:t xml:space="preserve">    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>
      <w:pPr>
        <w:rPr>
          <w:rFonts w:ascii="宋体" w:hAnsi="宋体"/>
          <w:sz w:val="36"/>
          <w:u w:val="single"/>
        </w:rPr>
      </w:pP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受让方（甲方）：</w:t>
      </w:r>
      <w:r>
        <w:rPr>
          <w:rFonts w:hint="eastAsia" w:ascii="宋体" w:hAnsi="宋体"/>
          <w:sz w:val="36"/>
          <w:u w:val="single"/>
        </w:rPr>
        <w:t xml:space="preserve">                        </w:t>
      </w: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              </w:t>
      </w:r>
      <w:r>
        <w:rPr>
          <w:rFonts w:ascii="宋体" w:hAnsi="宋体"/>
          <w:sz w:val="36"/>
        </w:rPr>
        <w:t xml:space="preserve"> </w:t>
      </w:r>
      <w:r>
        <w:rPr>
          <w:rFonts w:hint="eastAsia" w:ascii="宋体" w:hAnsi="宋体"/>
          <w:sz w:val="36"/>
          <w:u w:val="single"/>
        </w:rPr>
        <w:t xml:space="preserve">                        </w:t>
      </w:r>
    </w:p>
    <w:p>
      <w:pPr>
        <w:rPr>
          <w:rFonts w:ascii="宋体" w:hAnsi="宋体"/>
          <w:sz w:val="36"/>
          <w:u w:val="single"/>
        </w:rPr>
      </w:pPr>
    </w:p>
    <w:p>
      <w:pPr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     让与方（乙方）： </w:t>
      </w:r>
      <w:r>
        <w:rPr>
          <w:rFonts w:hint="eastAsia" w:ascii="宋体" w:hAnsi="宋体"/>
          <w:sz w:val="36"/>
          <w:u w:val="single"/>
        </w:rPr>
        <w:t xml:space="preserve">      南京林业大学     </w:t>
      </w:r>
      <w:r>
        <w:rPr>
          <w:rFonts w:hint="eastAsia" w:ascii="宋体" w:hAnsi="宋体"/>
          <w:sz w:val="36"/>
        </w:rPr>
        <w:t xml:space="preserve">        </w:t>
      </w: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              </w:t>
      </w:r>
      <w:r>
        <w:rPr>
          <w:rFonts w:ascii="宋体" w:hAnsi="宋体"/>
          <w:sz w:val="36"/>
        </w:rPr>
        <w:t xml:space="preserve"> </w:t>
      </w:r>
      <w:r>
        <w:rPr>
          <w:rFonts w:hint="eastAsia" w:ascii="宋体" w:hAnsi="宋体"/>
          <w:sz w:val="36"/>
          <w:u w:val="single"/>
        </w:rPr>
        <w:t xml:space="preserve">                        </w:t>
      </w:r>
    </w:p>
    <w:p>
      <w:pPr>
        <w:rPr>
          <w:rFonts w:ascii="宋体" w:hAnsi="宋体"/>
          <w:sz w:val="36"/>
          <w:u w:val="single"/>
        </w:rPr>
      </w:pP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签订时间：</w:t>
      </w:r>
      <w:r>
        <w:rPr>
          <w:rFonts w:hint="eastAsia" w:ascii="宋体" w:hAnsi="宋体"/>
          <w:sz w:val="36"/>
          <w:u w:val="single"/>
        </w:rPr>
        <w:t xml:space="preserve">    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>
      <w:pPr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     签订地点：</w:t>
      </w:r>
      <w:r>
        <w:rPr>
          <w:rFonts w:hint="eastAsia" w:ascii="宋体" w:hAnsi="宋体"/>
          <w:sz w:val="36"/>
          <w:u w:val="single"/>
        </w:rPr>
        <w:t xml:space="preserve">                            </w:t>
      </w:r>
      <w:r>
        <w:rPr>
          <w:rFonts w:ascii="宋体" w:hAnsi="宋体"/>
          <w:sz w:val="36"/>
          <w:u w:val="single"/>
        </w:rPr>
        <w:t xml:space="preserve"> </w:t>
      </w:r>
      <w:r>
        <w:rPr>
          <w:rFonts w:hint="eastAsia" w:ascii="宋体" w:hAnsi="宋体"/>
          <w:sz w:val="36"/>
        </w:rPr>
        <w:t xml:space="preserve">    </w:t>
      </w: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有效期限：</w:t>
      </w:r>
      <w:r>
        <w:rPr>
          <w:rFonts w:hint="eastAsia" w:ascii="宋体" w:hAnsi="宋体"/>
          <w:sz w:val="36"/>
          <w:u w:val="single"/>
        </w:rPr>
        <w:t xml:space="preserve">                             </w:t>
      </w:r>
    </w:p>
    <w:p>
      <w:pPr>
        <w:rPr>
          <w:rFonts w:ascii="宋体" w:hAnsi="宋体"/>
          <w:sz w:val="36"/>
        </w:rPr>
      </w:pPr>
    </w:p>
    <w:p>
      <w:pPr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0"/>
        </w:rPr>
      </w:pPr>
    </w:p>
    <w:p>
      <w:pPr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中华人民共和国科学技术部印制</w:t>
      </w:r>
    </w:p>
    <w:p>
      <w:pPr>
        <w:jc w:val="center"/>
        <w:rPr>
          <w:rFonts w:eastAsia="楷体_GB2312"/>
          <w:sz w:val="30"/>
        </w:rPr>
      </w:pP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填 写 说 明</w:t>
      </w:r>
    </w:p>
    <w:p>
      <w:pPr>
        <w:rPr>
          <w:sz w:val="28"/>
        </w:rPr>
      </w:pPr>
      <w:r>
        <w:rPr>
          <w:rFonts w:hint="eastAsia" w:eastAsia="黑体"/>
          <w:sz w:val="32"/>
        </w:rPr>
        <w:t xml:space="preserve">   </w:t>
      </w:r>
      <w:r>
        <w:rPr>
          <w:rFonts w:hint="eastAsia"/>
          <w:sz w:val="28"/>
        </w:rPr>
        <w:t xml:space="preserve">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一、本合同为中华人民共和国科学技术部印制的技术转让（专利实施许可）合同示范文本，各技术合同认定登记机构可推介技术合同当事人参照使用。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二、本合同书适用于让与人（专利权人或者其授权的人）许可受让方在约定的范围内实施专利，受让方支付约定使用费而订立的合同。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三、签约一方为多个当事人的，可按各自在合同关系中的作用等，在“委托方”、“受托方”项下（增页）分别排列为共同受让人或共同让与人。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四、本合同书未尽事项，可由当事人附页另行约定，并作为本合同的组成部分。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五、当事人使用本合同书时约定无需填写的条款，应在该条款处注明“无”等字样。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 xml:space="preserve">        </w:t>
      </w:r>
    </w:p>
    <w:p>
      <w:pPr>
        <w:rPr>
          <w:sz w:val="28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技术转让（专利实施许可）合同</w:t>
      </w:r>
    </w:p>
    <w:p>
      <w:pPr>
        <w:jc w:val="center"/>
        <w:rPr>
          <w:rFonts w:hint="eastAsia" w:eastAsia="黑体"/>
          <w:sz w:val="44"/>
        </w:rPr>
      </w:pPr>
    </w:p>
    <w:p>
      <w:pPr>
        <w:rPr>
          <w:sz w:val="28"/>
          <w:u w:val="single"/>
        </w:rPr>
      </w:pPr>
      <w:r>
        <w:rPr>
          <w:rFonts w:hint="eastAsia" w:eastAsia="黑体"/>
          <w:sz w:val="44"/>
        </w:rPr>
        <w:t xml:space="preserve">  </w:t>
      </w:r>
      <w:r>
        <w:rPr>
          <w:rFonts w:hint="eastAsia"/>
          <w:sz w:val="28"/>
        </w:rPr>
        <w:t xml:space="preserve"> 受让方（甲方）：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住   所   地：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法定代表人：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项目联系人：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联系方式 ：</w:t>
      </w:r>
    </w:p>
    <w:p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 通讯地址：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电话：</w:t>
      </w: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 xml:space="preserve"> 传真：</w:t>
      </w:r>
      <w:r>
        <w:rPr>
          <w:rFonts w:hint="eastAsia"/>
          <w:sz w:val="28"/>
          <w:u w:val="single"/>
        </w:rPr>
        <w:t xml:space="preserve">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电子信箱：</w:t>
      </w:r>
      <w:r>
        <w:rPr>
          <w:rFonts w:hint="eastAsia"/>
          <w:sz w:val="28"/>
          <w:u w:val="single"/>
        </w:rPr>
        <w:t xml:space="preserve">                                            </w:t>
      </w:r>
      <w:r>
        <w:rPr>
          <w:rFonts w:hint="eastAsia"/>
          <w:sz w:val="28"/>
        </w:rPr>
        <w:t xml:space="preserve">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让与方（乙方）：</w:t>
      </w:r>
      <w:r>
        <w:rPr>
          <w:rFonts w:hint="eastAsia"/>
          <w:sz w:val="28"/>
          <w:u w:val="single"/>
        </w:rPr>
        <w:t xml:space="preserve">             南京林业大学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住  所  地：</w:t>
      </w:r>
      <w:r>
        <w:rPr>
          <w:rFonts w:hint="eastAsia"/>
          <w:sz w:val="28"/>
          <w:u w:val="single"/>
        </w:rPr>
        <w:t xml:space="preserve">             南京市龙蟠路159号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法定代表人：</w:t>
      </w:r>
      <w:r>
        <w:rPr>
          <w:rFonts w:hint="eastAsia"/>
          <w:sz w:val="28"/>
          <w:u w:val="single"/>
        </w:rPr>
        <w:t xml:space="preserve">                  王  浩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项目联系人：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联系方式 ：</w:t>
      </w:r>
    </w:p>
    <w:p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 通讯地址：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电话：</w:t>
      </w:r>
      <w:r>
        <w:rPr>
          <w:rFonts w:hint="eastAsia"/>
          <w:sz w:val="28"/>
          <w:u w:val="single"/>
        </w:rPr>
        <w:t xml:space="preserve">                      </w:t>
      </w:r>
      <w:r>
        <w:rPr>
          <w:rFonts w:hint="eastAsia"/>
          <w:sz w:val="28"/>
        </w:rPr>
        <w:t xml:space="preserve"> 传真：</w:t>
      </w:r>
      <w:r>
        <w:rPr>
          <w:rFonts w:hint="eastAsia"/>
          <w:sz w:val="28"/>
          <w:u w:val="single"/>
        </w:rPr>
        <w:t xml:space="preserve">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电子信箱：</w:t>
      </w:r>
      <w:r>
        <w:rPr>
          <w:rFonts w:hint="eastAsia"/>
          <w:sz w:val="28"/>
          <w:u w:val="single"/>
        </w:rPr>
        <w:t xml:space="preserve">                                            </w:t>
      </w:r>
      <w:r>
        <w:rPr>
          <w:rFonts w:hint="eastAsia"/>
          <w:sz w:val="28"/>
        </w:rPr>
        <w:t xml:space="preserve">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本合同乙方以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</w:rPr>
        <w:t>（独占、排他、普通）方式</w:t>
      </w: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</w:rPr>
        <w:t>许可甲方实施其所拥有的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>专利权，甲方受让该项专利的实施许可并支付相应的实施许可使用费。双方经过平等协商，在真实、充分地表达各自意愿的基础上，根据《中华人民共和国合同法》的规定，达成如下协议，并由双方共同恪守。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第一条：</w:t>
      </w:r>
      <w:r>
        <w:rPr>
          <w:rFonts w:hint="eastAsia" w:eastAsia="黑体"/>
          <w:sz w:val="28"/>
        </w:rPr>
        <w:t xml:space="preserve"> </w:t>
      </w:r>
      <w:r>
        <w:rPr>
          <w:rFonts w:hint="eastAsia"/>
          <w:sz w:val="28"/>
        </w:rPr>
        <w:t>本合同许可实施的专利权：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1．为</w:t>
      </w: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</w:rPr>
        <w:t>（发明、实用新型、外观设计）专利。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2．发明人/设计人：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sz w:val="28"/>
        </w:rPr>
        <w:t>3</w:t>
      </w:r>
      <w:r>
        <w:rPr>
          <w:rFonts w:hint="eastAsia"/>
          <w:sz w:val="28"/>
        </w:rPr>
        <w:t>．专利权人为：</w:t>
      </w:r>
      <w:r>
        <w:rPr>
          <w:rFonts w:hint="eastAsia"/>
          <w:sz w:val="28"/>
          <w:u w:val="single"/>
        </w:rPr>
        <w:t>　　　　　　　　　　　　　　　　　　</w:t>
      </w:r>
      <w:r>
        <w:rPr>
          <w:rFonts w:hint="eastAsia"/>
          <w:sz w:val="28"/>
        </w:rPr>
        <w:t>。</w:t>
      </w:r>
    </w:p>
    <w:p>
      <w:pPr>
        <w:ind w:firstLine="700" w:firstLineChars="250"/>
        <w:rPr>
          <w:sz w:val="28"/>
        </w:rPr>
      </w:pPr>
      <w:r>
        <w:rPr>
          <w:rFonts w:hint="eastAsia"/>
          <w:sz w:val="28"/>
        </w:rPr>
        <w:t>4．专利授权日：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5．专利号：</w:t>
      </w: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6．专利有效期限：</w:t>
      </w:r>
      <w:r>
        <w:rPr>
          <w:rFonts w:hint="eastAsia"/>
          <w:sz w:val="28"/>
          <w:u w:val="single"/>
        </w:rPr>
        <w:t xml:space="preserve">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7．专利年费已交至</w:t>
      </w:r>
      <w:r>
        <w:rPr>
          <w:rFonts w:hint="eastAsia"/>
          <w:sz w:val="28"/>
          <w:u w:val="single"/>
        </w:rPr>
        <w:t xml:space="preserve">                                  </w:t>
      </w:r>
      <w:r>
        <w:rPr>
          <w:rFonts w:hint="eastAsia"/>
          <w:sz w:val="28"/>
        </w:rPr>
        <w:t>。</w:t>
      </w:r>
    </w:p>
    <w:p>
      <w:pPr>
        <w:tabs>
          <w:tab w:val="left" w:pos="540"/>
        </w:tabs>
        <w:rPr>
          <w:sz w:val="28"/>
        </w:rPr>
      </w:pPr>
      <w:r>
        <w:rPr>
          <w:rFonts w:hint="eastAsia" w:eastAsia="黑体"/>
          <w:sz w:val="28"/>
        </w:rPr>
        <w:t xml:space="preserve">    </w:t>
      </w:r>
      <w:r>
        <w:rPr>
          <w:rFonts w:hint="eastAsia" w:eastAsia="黑体"/>
          <w:sz w:val="32"/>
        </w:rPr>
        <w:t>第二条：</w:t>
      </w:r>
      <w:r>
        <w:rPr>
          <w:rFonts w:hint="eastAsia"/>
          <w:sz w:val="28"/>
        </w:rPr>
        <w:t>乙方在本合同生效前实施或许可本项专利的基本状况如下：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1．乙方实施本项专利权的状况（时间、地点、方式和规模）：</w:t>
      </w:r>
      <w:r>
        <w:rPr>
          <w:rFonts w:hint="eastAsia"/>
          <w:sz w:val="28"/>
          <w:u w:val="single"/>
        </w:rPr>
        <w:t xml:space="preserve">   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2．乙方许可他人使用本项专利权的状况（时间、地点、方式和规模）：</w:t>
      </w:r>
      <w:r>
        <w:rPr>
          <w:rFonts w:hint="eastAsia"/>
          <w:sz w:val="28"/>
          <w:u w:val="single"/>
        </w:rPr>
        <w:t xml:space="preserve">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第三条：</w:t>
      </w:r>
      <w:r>
        <w:rPr>
          <w:rFonts w:hint="eastAsia"/>
          <w:sz w:val="28"/>
        </w:rPr>
        <w:t>乙方许可甲方以如下范围、方式和期限实施本项专利：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1．实施方式：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2．实施范围：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3．实施期限：</w:t>
      </w:r>
      <w:r>
        <w:rPr>
          <w:rFonts w:hint="eastAsia"/>
          <w:sz w:val="28"/>
          <w:u w:val="single"/>
        </w:rPr>
        <w:t xml:space="preserve">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第四条：</w:t>
      </w:r>
      <w:r>
        <w:rPr>
          <w:rFonts w:hint="eastAsia"/>
          <w:sz w:val="28"/>
        </w:rPr>
        <w:t>为保证甲方有效实施本项专利，乙方应向甲方提交以下技术资料：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　      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2．</w:t>
      </w:r>
      <w:r>
        <w:rPr>
          <w:rFonts w:hint="eastAsia"/>
          <w:sz w:val="28"/>
          <w:u w:val="single"/>
        </w:rPr>
        <w:t xml:space="preserve">                                     　   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　   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4．</w:t>
      </w:r>
      <w:r>
        <w:rPr>
          <w:rFonts w:hint="eastAsia"/>
          <w:sz w:val="28"/>
          <w:u w:val="single"/>
        </w:rPr>
        <w:t xml:space="preserve">                                      　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第五条：</w:t>
      </w:r>
      <w:r>
        <w:rPr>
          <w:rFonts w:hint="eastAsia"/>
          <w:sz w:val="28"/>
        </w:rPr>
        <w:t>乙方提交技术资料的时间、地点、方式如下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1．提交时间：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2．提交地点：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3．提交方式：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 w:eastAsia="黑体"/>
          <w:sz w:val="28"/>
        </w:rPr>
        <w:t xml:space="preserve"> </w:t>
      </w:r>
      <w:r>
        <w:rPr>
          <w:rFonts w:hint="eastAsia" w:eastAsia="黑体"/>
          <w:sz w:val="32"/>
        </w:rPr>
        <w:t>第六条：</w:t>
      </w:r>
      <w:r>
        <w:rPr>
          <w:rFonts w:hint="eastAsia"/>
          <w:sz w:val="28"/>
        </w:rPr>
        <w:t>为保证甲方有效实施本项专利，乙方向甲方转让与实施本项专利有关的技术秘密：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1．技术秘密的内容：</w:t>
      </w:r>
      <w:r>
        <w:rPr>
          <w:rFonts w:hint="eastAsia"/>
          <w:sz w:val="28"/>
          <w:u w:val="single"/>
        </w:rPr>
        <w:t xml:space="preserve">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2．技术秘密的实施要求：</w:t>
      </w:r>
      <w:r>
        <w:rPr>
          <w:rFonts w:hint="eastAsia"/>
          <w:sz w:val="28"/>
          <w:u w:val="single"/>
        </w:rPr>
        <w:t xml:space="preserve">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3．技术秘密的保密范围和期限：</w:t>
      </w:r>
      <w:r>
        <w:rPr>
          <w:rFonts w:hint="eastAsia"/>
          <w:sz w:val="28"/>
          <w:u w:val="single"/>
        </w:rPr>
        <w:t xml:space="preserve">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 w:eastAsia="黑体"/>
          <w:sz w:val="32"/>
        </w:rPr>
        <w:t xml:space="preserve"> 第七条：</w:t>
      </w:r>
      <w:r>
        <w:rPr>
          <w:rFonts w:hint="eastAsia"/>
          <w:sz w:val="28"/>
        </w:rPr>
        <w:t>为保证甲方有效实施本项专利，乙方向甲方提供以下技术服务和技术指导：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1．技术服务和技术指导的内容：</w:t>
      </w:r>
      <w:r>
        <w:rPr>
          <w:rFonts w:hint="eastAsia"/>
          <w:sz w:val="28"/>
          <w:u w:val="single"/>
        </w:rPr>
        <w:t xml:space="preserve">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2．技术服务和技术指导的方式：</w:t>
      </w:r>
      <w:r>
        <w:rPr>
          <w:rFonts w:hint="eastAsia"/>
          <w:sz w:val="28"/>
          <w:u w:val="single"/>
        </w:rPr>
        <w:t xml:space="preserve">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 w:eastAsia="黑体"/>
          <w:sz w:val="28"/>
        </w:rPr>
        <w:t xml:space="preserve"> </w:t>
      </w:r>
      <w:r>
        <w:rPr>
          <w:rFonts w:hint="eastAsia" w:eastAsia="黑体"/>
          <w:sz w:val="32"/>
        </w:rPr>
        <w:t>第八条：</w:t>
      </w:r>
      <w:r>
        <w:rPr>
          <w:rFonts w:hint="eastAsia"/>
          <w:sz w:val="28"/>
        </w:rPr>
        <w:t>双方确定，乙方许可甲方实施本项专利及转让技术秘密、提供技术服务和技术指导，按以下标准和方式验收：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rFonts w:eastAsia="黑体"/>
          <w:sz w:val="28"/>
          <w:u w:val="single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rPr>
          <w:sz w:val="28"/>
        </w:rPr>
      </w:pPr>
      <w:r>
        <w:rPr>
          <w:rFonts w:hint="eastAsia" w:eastAsia="黑体"/>
          <w:sz w:val="28"/>
        </w:rPr>
        <w:t xml:space="preserve">    </w:t>
      </w:r>
      <w:r>
        <w:rPr>
          <w:rFonts w:hint="eastAsia" w:eastAsia="黑体"/>
          <w:sz w:val="32"/>
        </w:rPr>
        <w:t>第九条：</w:t>
      </w:r>
      <w:r>
        <w:rPr>
          <w:rFonts w:hint="eastAsia"/>
          <w:sz w:val="28"/>
        </w:rPr>
        <w:t>甲方向乙方支付实施该项专利权使用费及支付方式为：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1．许可实施使用费总额为：</w:t>
      </w:r>
      <w:r>
        <w:rPr>
          <w:rFonts w:hint="eastAsia"/>
          <w:sz w:val="28"/>
          <w:u w:val="single"/>
        </w:rPr>
        <w:t xml:space="preserve">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其中：技术秘密的使用费为：</w:t>
      </w:r>
      <w:r>
        <w:rPr>
          <w:rFonts w:hint="eastAsia"/>
          <w:sz w:val="28"/>
          <w:u w:val="single"/>
        </w:rPr>
        <w:t xml:space="preserve">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     技术服务和指导费为：</w:t>
      </w:r>
      <w:r>
        <w:rPr>
          <w:rFonts w:hint="eastAsia"/>
          <w:sz w:val="28"/>
          <w:u w:val="single"/>
        </w:rPr>
        <w:t xml:space="preserve">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2．许可实施使用费由甲方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 xml:space="preserve">（一次、分期或提成）支付乙方。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具体支付方式和时间如下：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（1）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（2）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（3）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乙方开户银行名称、地址和帐号为：</w:t>
      </w:r>
    </w:p>
    <w:p>
      <w:pPr>
        <w:ind w:firstLine="1400" w:firstLineChars="500"/>
        <w:rPr>
          <w:sz w:val="28"/>
        </w:rPr>
      </w:pPr>
      <w:r>
        <w:rPr>
          <w:rFonts w:hint="eastAsia"/>
          <w:sz w:val="28"/>
        </w:rPr>
        <w:t>账户</w:t>
      </w:r>
      <w:r>
        <w:rPr>
          <w:sz w:val="28"/>
        </w:rPr>
        <w:t xml:space="preserve">名称： </w:t>
      </w:r>
      <w:r>
        <w:rPr>
          <w:rFonts w:hint="eastAsia"/>
          <w:sz w:val="28"/>
        </w:rPr>
        <w:t>南京林业大学</w:t>
      </w:r>
    </w:p>
    <w:p>
      <w:pPr>
        <w:ind w:firstLine="1400" w:firstLineChars="400"/>
        <w:rPr>
          <w:sz w:val="28"/>
        </w:rPr>
      </w:pPr>
      <w:bookmarkStart w:id="0" w:name="_GoBack"/>
      <w:bookmarkEnd w:id="0"/>
      <w:r>
        <w:rPr>
          <w:color w:val="000000"/>
          <w:spacing w:val="15"/>
          <w:sz w:val="32"/>
          <w:szCs w:val="32"/>
        </w:rPr>
        <w:t>地</w:t>
      </w:r>
      <w:r>
        <w:rPr>
          <w:rFonts w:hint="eastAsia"/>
          <w:color w:val="000000"/>
          <w:spacing w:val="15"/>
          <w:sz w:val="32"/>
          <w:szCs w:val="32"/>
        </w:rPr>
        <w:t xml:space="preserve">  </w:t>
      </w:r>
      <w:r>
        <w:rPr>
          <w:color w:val="000000"/>
          <w:spacing w:val="15"/>
          <w:sz w:val="32"/>
          <w:szCs w:val="32"/>
        </w:rPr>
        <w:t>址：南京市玄武区龙蟠路159号</w:t>
      </w:r>
    </w:p>
    <w:p>
      <w:pPr>
        <w:spacing w:line="500" w:lineRule="exact"/>
        <w:ind w:firstLine="1024" w:firstLineChars="366"/>
        <w:rPr>
          <w:color w:val="000000"/>
          <w:spacing w:val="15"/>
          <w:sz w:val="32"/>
          <w:szCs w:val="32"/>
        </w:rPr>
      </w:pPr>
      <w:r>
        <w:rPr>
          <w:sz w:val="28"/>
        </w:rPr>
        <w:t>银行</w:t>
      </w:r>
      <w:r>
        <w:rPr>
          <w:rFonts w:hint="eastAsia"/>
          <w:sz w:val="28"/>
        </w:rPr>
        <w:t>账号</w:t>
      </w:r>
      <w:r>
        <w:rPr>
          <w:sz w:val="28"/>
        </w:rPr>
        <w:t>：</w:t>
      </w:r>
      <w:r>
        <w:rPr>
          <w:color w:val="000000"/>
          <w:spacing w:val="15"/>
          <w:sz w:val="32"/>
          <w:szCs w:val="32"/>
        </w:rPr>
        <w:t>32001597336050000659</w:t>
      </w:r>
    </w:p>
    <w:p>
      <w:pPr>
        <w:spacing w:line="500" w:lineRule="exact"/>
        <w:ind w:firstLine="1024" w:firstLineChars="366"/>
        <w:rPr>
          <w:sz w:val="28"/>
        </w:rPr>
      </w:pPr>
      <w:r>
        <w:rPr>
          <w:sz w:val="28"/>
        </w:rPr>
        <w:t>开户银行：中国建设银行南京市城东支行</w:t>
      </w:r>
    </w:p>
    <w:p>
      <w:pPr>
        <w:spacing w:line="500" w:lineRule="exact"/>
        <w:ind w:firstLine="1024" w:firstLineChars="366"/>
        <w:rPr>
          <w:color w:val="000000"/>
          <w:spacing w:val="15"/>
          <w:sz w:val="32"/>
          <w:szCs w:val="32"/>
        </w:rPr>
      </w:pPr>
      <w:r>
        <w:rPr>
          <w:rFonts w:hint="eastAsia"/>
          <w:sz w:val="28"/>
        </w:rPr>
        <w:t>开户行行号</w:t>
      </w:r>
      <w:r>
        <w:rPr>
          <w:sz w:val="28"/>
        </w:rPr>
        <w:t>：</w:t>
      </w:r>
      <w:r>
        <w:rPr>
          <w:color w:val="000000"/>
          <w:spacing w:val="15"/>
          <w:sz w:val="32"/>
          <w:szCs w:val="32"/>
        </w:rPr>
        <w:t>105301000894</w:t>
      </w:r>
    </w:p>
    <w:p>
      <w:pPr>
        <w:spacing w:line="500" w:lineRule="exact"/>
        <w:ind w:firstLine="1024" w:firstLineChars="366"/>
        <w:rPr>
          <w:sz w:val="28"/>
          <w:u w:val="single"/>
        </w:rPr>
      </w:pPr>
      <w:r>
        <w:rPr>
          <w:rFonts w:hint="eastAsia"/>
          <w:sz w:val="28"/>
        </w:rPr>
        <w:t>社会统一代码/税号</w:t>
      </w:r>
      <w:r>
        <w:rPr>
          <w:sz w:val="28"/>
        </w:rPr>
        <w:t>：</w:t>
      </w:r>
      <w:r>
        <w:rPr>
          <w:color w:val="000000"/>
          <w:spacing w:val="15"/>
          <w:sz w:val="32"/>
          <w:szCs w:val="32"/>
        </w:rPr>
        <w:t>12320000466006885L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3．双方确定，甲方以实施专利技术所产生的利益提成支付乙方许可使用费的，乙方有权以</w:t>
      </w:r>
      <w:r>
        <w:rPr>
          <w:rFonts w:hint="eastAsia"/>
          <w:sz w:val="28"/>
          <w:u w:val="single"/>
        </w:rPr>
        <w:t xml:space="preserve">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>方式查阅甲方有关的会计帐目。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第十条：</w:t>
      </w:r>
      <w:r>
        <w:rPr>
          <w:rFonts w:hint="eastAsia"/>
          <w:sz w:val="28"/>
        </w:rPr>
        <w:t>乙方应当保证其专利权实施许可不侵犯任何第三人的合法权益，如发生第三人指控甲方侵犯专利权的，乙方应当</w:t>
      </w:r>
      <w:r>
        <w:rPr>
          <w:rFonts w:hint="eastAsia"/>
          <w:sz w:val="28"/>
          <w:u w:val="single"/>
        </w:rPr>
        <w:t xml:space="preserve">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  <w:r>
        <w:rPr>
          <w:rFonts w:hint="eastAsia"/>
          <w:sz w:val="28"/>
        </w:rPr>
        <w:t>。</w:t>
      </w:r>
    </w:p>
    <w:p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第十一条：</w:t>
      </w:r>
      <w:r>
        <w:rPr>
          <w:rFonts w:hint="eastAsia"/>
          <w:sz w:val="28"/>
        </w:rPr>
        <w:t>乙方应当在本合同有效期内维持本项专利权的有效性。如由于乙方过错致使本项专利权终止的，乙方应当按本合同第十六条的约定，支付甲方违约金或赔偿损失。</w:t>
      </w:r>
    </w:p>
    <w:p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本项专利权被国家专利行政主管机关宣布无效的，乙方应当赔偿甲方损失，但甲方已给付乙方的使用费，不再返还。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第十二条：</w:t>
      </w:r>
      <w:r>
        <w:rPr>
          <w:rFonts w:hint="eastAsia"/>
          <w:sz w:val="28"/>
        </w:rPr>
        <w:t>甲方应当在本合同生效后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日内开始实施本项专利；逾期未实施的，应当及时通知乙方并予以正当解释，征得乙方认可。甲方逾期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日未实施本项专利且未予解释，影响乙方技术转让提成收益的，乙方有权要求甲方支付违约金或赔偿损失。</w:t>
      </w:r>
    </w:p>
    <w:p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第十三条：</w:t>
      </w:r>
      <w:r>
        <w:rPr>
          <w:rFonts w:hint="eastAsia"/>
          <w:sz w:val="28"/>
        </w:rPr>
        <w:t>双方确定，在本合同履行中，任何一方不得以下列方式限制另一方的技术竞争和技术发展：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2． </w:t>
      </w:r>
      <w:r>
        <w:rPr>
          <w:rFonts w:hint="eastAsia"/>
          <w:sz w:val="28"/>
          <w:u w:val="single"/>
        </w:rPr>
        <w:t xml:space="preserve">                                                 </w:t>
      </w:r>
      <w:r>
        <w:rPr>
          <w:rFonts w:hint="eastAsia"/>
          <w:sz w:val="28"/>
        </w:rPr>
        <w:t xml:space="preserve">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第十五条：</w:t>
      </w:r>
      <w:r>
        <w:rPr>
          <w:rFonts w:hint="eastAsia"/>
          <w:sz w:val="28"/>
        </w:rPr>
        <w:t>本合同的变更必须由双方协商一致，并以书面形式确定。但有下列情形之一的，一方可以向另一方提出变更合同权利与义务的请求，另一方应当在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日内予以答复；逾期未予答复的，视为同意：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1．</w:t>
      </w:r>
      <w:r>
        <w:rPr>
          <w:rFonts w:hint="eastAsia"/>
          <w:sz w:val="28"/>
          <w:u w:val="single"/>
        </w:rPr>
        <w:t xml:space="preserve">                                  　　　　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                           　　　　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                             　　　　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4．</w:t>
      </w:r>
      <w:r>
        <w:rPr>
          <w:rFonts w:hint="eastAsia"/>
          <w:sz w:val="28"/>
          <w:u w:val="single"/>
        </w:rPr>
        <w:t xml:space="preserve">                                    　　　　    </w:t>
      </w:r>
      <w:r>
        <w:rPr>
          <w:rFonts w:hint="eastAsia"/>
          <w:sz w:val="28"/>
        </w:rPr>
        <w:t>。</w:t>
      </w:r>
    </w:p>
    <w:p>
      <w:pPr>
        <w:ind w:firstLine="640" w:firstLineChars="200"/>
        <w:rPr>
          <w:sz w:val="28"/>
        </w:rPr>
      </w:pPr>
      <w:r>
        <w:rPr>
          <w:rFonts w:hint="eastAsia" w:eastAsia="黑体"/>
          <w:sz w:val="32"/>
        </w:rPr>
        <w:t>第十六条：</w:t>
      </w:r>
      <w:r>
        <w:rPr>
          <w:rFonts w:hint="eastAsia"/>
          <w:sz w:val="28"/>
        </w:rPr>
        <w:t>双方确定，按以下约定承担各自的违约责任：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　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　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　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4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　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32"/>
        </w:rPr>
        <w:t xml:space="preserve"> </w:t>
      </w:r>
      <w:r>
        <w:rPr>
          <w:rFonts w:hint="eastAsia" w:eastAsia="黑体"/>
          <w:sz w:val="32"/>
        </w:rPr>
        <w:t xml:space="preserve"> 第十七条：</w:t>
      </w:r>
      <w:r>
        <w:rPr>
          <w:rFonts w:hint="eastAsia"/>
          <w:sz w:val="28"/>
        </w:rPr>
        <w:t>双方确定，在本合同有效期内，甲方指定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 xml:space="preserve">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为甲方项目联系人，乙方指定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为乙方项目联系人。</w:t>
      </w:r>
      <w:r>
        <w:rPr>
          <w:rFonts w:hint="eastAsia"/>
          <w:sz w:val="28"/>
          <w:u w:val="single"/>
        </w:rPr>
        <w:t xml:space="preserve"> 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一方变更项目联系人的，应当及时以书面形式通知另一方。未及时通知并影响本合同履行或造成损失的，应承担相应的责任。</w:t>
      </w:r>
    </w:p>
    <w:p>
      <w:pPr>
        <w:ind w:firstLine="640" w:firstLineChars="200"/>
        <w:rPr>
          <w:sz w:val="28"/>
        </w:rPr>
      </w:pPr>
      <w:r>
        <w:rPr>
          <w:rFonts w:hint="eastAsia" w:eastAsia="黑体"/>
          <w:sz w:val="32"/>
        </w:rPr>
        <w:t>第十八条：</w:t>
      </w:r>
      <w:r>
        <w:rPr>
          <w:rFonts w:hint="eastAsia"/>
          <w:sz w:val="28"/>
        </w:rPr>
        <w:t>双方确定，出现下列情形，致使本合同的履行成为不必要或不可能，可以解除本合同：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1．发生不可抗力；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2．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3．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第十九条：</w:t>
      </w:r>
      <w:r>
        <w:rPr>
          <w:rFonts w:hint="eastAsia"/>
          <w:sz w:val="28"/>
        </w:rPr>
        <w:t>双方因履行本合同而发生的争议，应协商、调解解决。协商、调解不成的，确定按以下第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种方式处理：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1．提交</w:t>
      </w:r>
      <w:r>
        <w:rPr>
          <w:rFonts w:hint="eastAsia"/>
          <w:sz w:val="28"/>
          <w:u w:val="single"/>
        </w:rPr>
        <w:t xml:space="preserve">                 　　         </w:t>
      </w:r>
      <w:r>
        <w:rPr>
          <w:rFonts w:hint="eastAsia"/>
          <w:sz w:val="28"/>
        </w:rPr>
        <w:t>仲裁委员会仲裁；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2．依法向人民法院起诉。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第二十条：</w:t>
      </w:r>
      <w:r>
        <w:rPr>
          <w:rFonts w:hint="eastAsia"/>
          <w:sz w:val="28"/>
        </w:rPr>
        <w:t>双方确定：本合同及相关附件中所涉及的有关名词和技术术语，其定义和解释如下：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</w:t>
      </w:r>
      <w:r>
        <w:rPr>
          <w:rFonts w:hint="eastAsia"/>
          <w:sz w:val="28"/>
          <w:u w:val="single"/>
        </w:rPr>
        <w:t xml:space="preserve">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4．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5．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第二十一条：</w:t>
      </w:r>
      <w:r>
        <w:rPr>
          <w:rFonts w:hint="eastAsia"/>
          <w:sz w:val="28"/>
        </w:rPr>
        <w:t>与履行本合同有关的下列技术文件，经双方确认后，</w:t>
      </w: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为本合同的组成部分：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1．技术背景资料：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2．可行性论证报告：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 xml:space="preserve">；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3．技术评价报告：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 xml:space="preserve">；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4．技术标准和规范：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5．原始设计和工艺文件：</w:t>
      </w:r>
      <w:r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</w:rPr>
        <w:t xml:space="preserve">；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6．其他：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rFonts w:hint="eastAsia"/>
          <w:sz w:val="28"/>
        </w:rPr>
        <w:t>；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32"/>
        </w:rPr>
        <w:t>第二十二条：</w:t>
      </w:r>
      <w:r>
        <w:rPr>
          <w:rFonts w:hint="eastAsia"/>
          <w:sz w:val="28"/>
        </w:rPr>
        <w:t>双方约定本合同其他相关事项为：</w:t>
      </w:r>
      <w:r>
        <w:rPr>
          <w:rFonts w:hint="eastAsia"/>
          <w:sz w:val="28"/>
          <w:u w:val="single"/>
        </w:rPr>
        <w:t xml:space="preserve">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32"/>
        </w:rPr>
        <w:t>第二十三条：</w:t>
      </w:r>
      <w:r>
        <w:rPr>
          <w:rFonts w:hint="eastAsia"/>
          <w:sz w:val="28"/>
        </w:rPr>
        <w:t>本合同一式</w:t>
      </w:r>
      <w:r>
        <w:rPr>
          <w:rFonts w:hint="eastAsia"/>
          <w:sz w:val="28"/>
          <w:u w:val="single"/>
        </w:rPr>
        <w:t xml:space="preserve"> 　   </w:t>
      </w:r>
      <w:r>
        <w:rPr>
          <w:rFonts w:hint="eastAsia"/>
          <w:sz w:val="28"/>
        </w:rPr>
        <w:t>份，具有同等法律效力。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32"/>
        </w:rPr>
        <w:t>第二十四条：</w:t>
      </w:r>
      <w:r>
        <w:rPr>
          <w:rFonts w:hint="eastAsia"/>
          <w:sz w:val="28"/>
        </w:rPr>
        <w:t>本合同经双方签字盖章后生效。</w:t>
      </w:r>
    </w:p>
    <w:p>
      <w:pPr>
        <w:rPr>
          <w:rFonts w:hint="eastAsia"/>
          <w:sz w:val="28"/>
        </w:rPr>
      </w:pP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甲方：</w:t>
      </w:r>
      <w:r>
        <w:rPr>
          <w:rFonts w:hint="eastAsia"/>
          <w:sz w:val="28"/>
          <w:u w:val="single"/>
        </w:rPr>
        <w:t xml:space="preserve">                                          （盖章）</w:t>
      </w:r>
      <w:r>
        <w:rPr>
          <w:rFonts w:hint="eastAsia"/>
          <w:sz w:val="28"/>
        </w:rPr>
        <w:t xml:space="preserve">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法定代表人／委托代理人：</w:t>
      </w:r>
      <w:r>
        <w:rPr>
          <w:rFonts w:hint="eastAsia"/>
          <w:sz w:val="28"/>
          <w:u w:val="single"/>
        </w:rPr>
        <w:t>　　　　  　　　　      （签名）</w:t>
      </w:r>
      <w:r>
        <w:rPr>
          <w:rFonts w:hint="eastAsia"/>
          <w:sz w:val="28"/>
        </w:rPr>
        <w:t>　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年     月     日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乙方：</w:t>
      </w:r>
      <w:r>
        <w:rPr>
          <w:rFonts w:hint="eastAsia"/>
          <w:sz w:val="28"/>
          <w:u w:val="single"/>
        </w:rPr>
        <w:t xml:space="preserve">         南京林业大学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u w:val="single"/>
        </w:rPr>
        <w:t xml:space="preserve">                 （盖章）</w:t>
      </w:r>
      <w:r>
        <w:rPr>
          <w:rFonts w:hint="eastAsia"/>
          <w:sz w:val="28"/>
        </w:rPr>
        <w:t xml:space="preserve">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法定代表人／委托代理人：</w:t>
      </w:r>
      <w:r>
        <w:rPr>
          <w:rFonts w:hint="eastAsia"/>
          <w:sz w:val="28"/>
          <w:u w:val="single"/>
        </w:rPr>
        <w:t>　　　　  　　　　      （签名）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年      月      日</w:t>
      </w:r>
    </w:p>
    <w:p>
      <w:pPr>
        <w:rPr>
          <w:sz w:val="28"/>
        </w:rPr>
      </w:pPr>
      <w:r>
        <w:rPr>
          <w:rFonts w:hint="eastAsia"/>
          <w:sz w:val="28"/>
        </w:rPr>
        <w:t>印花税票粘贴处：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>（此页由技术合同登记机构填写）</w:t>
      </w:r>
    </w:p>
    <w:p>
      <w:pPr>
        <w:rPr>
          <w:sz w:val="28"/>
        </w:rPr>
      </w:pPr>
      <w:r>
        <w:rPr>
          <w:rFonts w:hint="eastAsia"/>
          <w:sz w:val="28"/>
        </w:rPr>
        <w:t>合同登记编号：</w:t>
      </w:r>
    </w:p>
    <w:tbl>
      <w:tblPr>
        <w:tblStyle w:val="6"/>
        <w:tblW w:w="6825" w:type="dxa"/>
        <w:tblInd w:w="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35"/>
        <w:gridCol w:w="435"/>
        <w:gridCol w:w="420"/>
        <w:gridCol w:w="420"/>
        <w:gridCol w:w="420"/>
        <w:gridCol w:w="405"/>
        <w:gridCol w:w="450"/>
        <w:gridCol w:w="450"/>
        <w:gridCol w:w="420"/>
        <w:gridCol w:w="420"/>
        <w:gridCol w:w="420"/>
        <w:gridCol w:w="405"/>
        <w:gridCol w:w="435"/>
        <w:gridCol w:w="435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0" w:type="dxa"/>
          </w:tcPr>
          <w:p>
            <w:pPr>
              <w:rPr>
                <w:sz w:val="28"/>
              </w:rPr>
            </w:pPr>
          </w:p>
        </w:tc>
        <w:tc>
          <w:tcPr>
            <w:tcW w:w="435" w:type="dxa"/>
          </w:tcPr>
          <w:p>
            <w:pPr>
              <w:rPr>
                <w:sz w:val="28"/>
              </w:rPr>
            </w:pPr>
          </w:p>
        </w:tc>
        <w:tc>
          <w:tcPr>
            <w:tcW w:w="435" w:type="dxa"/>
          </w:tcPr>
          <w:p>
            <w:pPr>
              <w:rPr>
                <w:sz w:val="28"/>
              </w:rPr>
            </w:pPr>
          </w:p>
        </w:tc>
        <w:tc>
          <w:tcPr>
            <w:tcW w:w="420" w:type="dxa"/>
          </w:tcPr>
          <w:p>
            <w:pPr>
              <w:rPr>
                <w:sz w:val="28"/>
              </w:rPr>
            </w:pPr>
          </w:p>
        </w:tc>
        <w:tc>
          <w:tcPr>
            <w:tcW w:w="420" w:type="dxa"/>
          </w:tcPr>
          <w:p>
            <w:pPr>
              <w:rPr>
                <w:sz w:val="28"/>
              </w:rPr>
            </w:pPr>
          </w:p>
        </w:tc>
        <w:tc>
          <w:tcPr>
            <w:tcW w:w="420" w:type="dxa"/>
          </w:tcPr>
          <w:p>
            <w:pPr>
              <w:rPr>
                <w:sz w:val="28"/>
              </w:rPr>
            </w:pPr>
          </w:p>
        </w:tc>
        <w:tc>
          <w:tcPr>
            <w:tcW w:w="405" w:type="dxa"/>
          </w:tcPr>
          <w:p>
            <w:pPr>
              <w:rPr>
                <w:sz w:val="28"/>
              </w:rPr>
            </w:pPr>
          </w:p>
        </w:tc>
        <w:tc>
          <w:tcPr>
            <w:tcW w:w="450" w:type="dxa"/>
          </w:tcPr>
          <w:p>
            <w:pPr>
              <w:rPr>
                <w:sz w:val="28"/>
              </w:rPr>
            </w:pPr>
          </w:p>
        </w:tc>
        <w:tc>
          <w:tcPr>
            <w:tcW w:w="450" w:type="dxa"/>
          </w:tcPr>
          <w:p>
            <w:pPr>
              <w:rPr>
                <w:sz w:val="28"/>
              </w:rPr>
            </w:pPr>
          </w:p>
        </w:tc>
        <w:tc>
          <w:tcPr>
            <w:tcW w:w="420" w:type="dxa"/>
          </w:tcPr>
          <w:p>
            <w:pPr>
              <w:rPr>
                <w:sz w:val="28"/>
              </w:rPr>
            </w:pPr>
          </w:p>
        </w:tc>
        <w:tc>
          <w:tcPr>
            <w:tcW w:w="420" w:type="dxa"/>
          </w:tcPr>
          <w:p>
            <w:pPr>
              <w:rPr>
                <w:sz w:val="28"/>
              </w:rPr>
            </w:pPr>
          </w:p>
        </w:tc>
        <w:tc>
          <w:tcPr>
            <w:tcW w:w="420" w:type="dxa"/>
          </w:tcPr>
          <w:p>
            <w:pPr>
              <w:rPr>
                <w:sz w:val="28"/>
              </w:rPr>
            </w:pPr>
          </w:p>
        </w:tc>
        <w:tc>
          <w:tcPr>
            <w:tcW w:w="405" w:type="dxa"/>
          </w:tcPr>
          <w:p>
            <w:pPr>
              <w:rPr>
                <w:sz w:val="28"/>
              </w:rPr>
            </w:pPr>
          </w:p>
        </w:tc>
        <w:tc>
          <w:tcPr>
            <w:tcW w:w="435" w:type="dxa"/>
          </w:tcPr>
          <w:p>
            <w:pPr>
              <w:rPr>
                <w:sz w:val="28"/>
              </w:rPr>
            </w:pPr>
          </w:p>
        </w:tc>
        <w:tc>
          <w:tcPr>
            <w:tcW w:w="435" w:type="dxa"/>
          </w:tcPr>
          <w:p>
            <w:pPr>
              <w:rPr>
                <w:sz w:val="28"/>
              </w:rPr>
            </w:pPr>
          </w:p>
        </w:tc>
        <w:tc>
          <w:tcPr>
            <w:tcW w:w="435" w:type="dxa"/>
          </w:tcPr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 xml:space="preserve">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1．申请登记人：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2．登记材料：（1）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     （2）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     （3）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</w:p>
    <w:p>
      <w:pPr>
        <w:ind w:firstLine="560" w:firstLineChars="200"/>
        <w:rPr>
          <w:sz w:val="28"/>
          <w:u w:val="single"/>
        </w:rPr>
      </w:pPr>
      <w:r>
        <w:rPr>
          <w:rFonts w:hint="eastAsia"/>
          <w:sz w:val="28"/>
        </w:rPr>
        <w:t>3．合同类型：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4．合同交易额：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5．技术交易额：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sz w:val="28"/>
          <w:u w:val="single"/>
        </w:rPr>
      </w:pP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技术合同登记机构（印章）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  经办人：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5D"/>
    <w:rsid w:val="00077A16"/>
    <w:rsid w:val="002376F9"/>
    <w:rsid w:val="00762397"/>
    <w:rsid w:val="0082335D"/>
    <w:rsid w:val="00D74830"/>
    <w:rsid w:val="00E0519B"/>
    <w:rsid w:val="00FC1DAC"/>
    <w:rsid w:val="095A02B6"/>
    <w:rsid w:val="09ED0696"/>
    <w:rsid w:val="13F83175"/>
    <w:rsid w:val="1433151A"/>
    <w:rsid w:val="193915BE"/>
    <w:rsid w:val="1BDA63C5"/>
    <w:rsid w:val="1D3255AC"/>
    <w:rsid w:val="2DEA4392"/>
    <w:rsid w:val="50F55C4A"/>
    <w:rsid w:val="60856B54"/>
    <w:rsid w:val="65531F47"/>
    <w:rsid w:val="69A94AFF"/>
    <w:rsid w:val="6AD21ED4"/>
    <w:rsid w:val="70494887"/>
    <w:rsid w:val="7EAD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</Company>
  <Pages>1</Pages>
  <Words>1375</Words>
  <Characters>7843</Characters>
  <Lines>65</Lines>
  <Paragraphs>18</Paragraphs>
  <TotalTime>2</TotalTime>
  <ScaleCrop>false</ScaleCrop>
  <LinksUpToDate>false</LinksUpToDate>
  <CharactersWithSpaces>9200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2006-10-12T07:00:00Z</dcterms:created>
  <dc:creator>FOUNDER</dc:creator>
  <cp:lastModifiedBy>Administrator</cp:lastModifiedBy>
  <dcterms:modified xsi:type="dcterms:W3CDTF">2018-09-03T02:27:07Z</dcterms:modified>
  <dc:title>合同编号：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