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3F5A" w14:textId="77777777" w:rsidR="00EF579C" w:rsidRPr="00337273" w:rsidRDefault="00EF579C" w:rsidP="00241EA2">
      <w:pPr>
        <w:jc w:val="center"/>
        <w:rPr>
          <w:rFonts w:ascii="方正小标宋_GBK" w:eastAsia="方正小标宋_GBK" w:hAnsi="仿宋"/>
          <w:bCs/>
          <w:sz w:val="40"/>
          <w:szCs w:val="32"/>
        </w:rPr>
      </w:pPr>
      <w:r w:rsidRPr="00337273">
        <w:rPr>
          <w:rFonts w:ascii="方正小标宋_GBK" w:eastAsia="方正小标宋_GBK" w:hAnsi="仿宋" w:hint="eastAsia"/>
          <w:bCs/>
          <w:sz w:val="40"/>
          <w:szCs w:val="32"/>
        </w:rPr>
        <w:t>南京林业大学</w:t>
      </w:r>
      <w:r w:rsidRPr="00337273">
        <w:rPr>
          <w:rFonts w:ascii="方正小标宋_GBK" w:eastAsia="方正小标宋_GBK" w:hAnsi="Times New Roman" w:cs="Times New Roman" w:hint="eastAsia"/>
          <w:bCs/>
          <w:sz w:val="40"/>
          <w:szCs w:val="32"/>
        </w:rPr>
        <w:t>2023</w:t>
      </w:r>
      <w:r w:rsidRPr="00337273">
        <w:rPr>
          <w:rFonts w:ascii="方正小标宋_GBK" w:eastAsia="方正小标宋_GBK" w:hAnsi="仿宋" w:hint="eastAsia"/>
          <w:bCs/>
          <w:sz w:val="40"/>
          <w:szCs w:val="32"/>
        </w:rPr>
        <w:t>年江苏省科学技术奖</w:t>
      </w:r>
    </w:p>
    <w:p w14:paraId="2ACC1618" w14:textId="3B631D76" w:rsidR="00EF579C" w:rsidRPr="00337273" w:rsidRDefault="00EF579C" w:rsidP="00241EA2">
      <w:pPr>
        <w:jc w:val="center"/>
        <w:rPr>
          <w:rFonts w:ascii="方正小标宋_GBK" w:eastAsia="方正小标宋_GBK" w:hAnsi="仿宋"/>
          <w:bCs/>
          <w:sz w:val="40"/>
          <w:szCs w:val="32"/>
        </w:rPr>
      </w:pPr>
      <w:r w:rsidRPr="00337273">
        <w:rPr>
          <w:rFonts w:ascii="方正小标宋_GBK" w:eastAsia="方正小标宋_GBK" w:hAnsi="仿宋" w:hint="eastAsia"/>
          <w:bCs/>
          <w:sz w:val="40"/>
          <w:szCs w:val="32"/>
        </w:rPr>
        <w:t>推荐</w:t>
      </w:r>
      <w:r>
        <w:rPr>
          <w:rFonts w:ascii="方正小标宋_GBK" w:eastAsia="方正小标宋_GBK" w:hAnsi="仿宋" w:hint="eastAsia"/>
          <w:bCs/>
          <w:sz w:val="40"/>
          <w:szCs w:val="32"/>
        </w:rPr>
        <w:t>人选</w:t>
      </w:r>
      <w:r w:rsidRPr="00337273">
        <w:rPr>
          <w:rFonts w:ascii="方正小标宋_GBK" w:eastAsia="方正小标宋_GBK" w:hAnsi="仿宋" w:hint="eastAsia"/>
          <w:bCs/>
          <w:sz w:val="40"/>
          <w:szCs w:val="32"/>
        </w:rPr>
        <w:t>公示内容</w:t>
      </w:r>
    </w:p>
    <w:p w14:paraId="7FABCBEF" w14:textId="77777777" w:rsidR="00F60348" w:rsidRPr="00337273" w:rsidRDefault="00F60348" w:rsidP="001828B7">
      <w:pPr>
        <w:rPr>
          <w:rFonts w:ascii="黑体" w:eastAsia="黑体" w:hAnsi="黑体"/>
          <w:bCs/>
          <w:sz w:val="32"/>
          <w:szCs w:val="32"/>
        </w:rPr>
      </w:pPr>
      <w:r w:rsidRPr="00337273">
        <w:rPr>
          <w:rFonts w:ascii="黑体" w:eastAsia="黑体" w:hAnsi="黑体" w:hint="eastAsia"/>
          <w:bCs/>
          <w:sz w:val="32"/>
          <w:szCs w:val="32"/>
        </w:rPr>
        <w:t>一、项目名称</w:t>
      </w:r>
    </w:p>
    <w:p w14:paraId="7CBB7A38" w14:textId="77777777" w:rsidR="00F60348" w:rsidRPr="00EF579C" w:rsidRDefault="00F60348" w:rsidP="001828B7">
      <w:pPr>
        <w:rPr>
          <w:rFonts w:ascii="仿宋" w:eastAsia="仿宋" w:hAnsi="仿宋"/>
          <w:sz w:val="32"/>
          <w:szCs w:val="32"/>
        </w:rPr>
      </w:pPr>
      <w:r w:rsidRPr="00EF579C">
        <w:rPr>
          <w:rFonts w:ascii="仿宋" w:eastAsia="仿宋" w:hAnsi="仿宋" w:hint="eastAsia"/>
          <w:sz w:val="32"/>
          <w:szCs w:val="32"/>
        </w:rPr>
        <w:t>青年科技杰出贡献奖</w:t>
      </w:r>
    </w:p>
    <w:p w14:paraId="3F4CB3D9" w14:textId="77777777" w:rsidR="00F60348" w:rsidRPr="00337273" w:rsidRDefault="00F60348" w:rsidP="001828B7">
      <w:pPr>
        <w:rPr>
          <w:rFonts w:ascii="黑体" w:eastAsia="黑体" w:hAnsi="黑体"/>
          <w:bCs/>
          <w:sz w:val="32"/>
          <w:szCs w:val="32"/>
        </w:rPr>
      </w:pPr>
      <w:r w:rsidRPr="00337273"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  <w:szCs w:val="32"/>
        </w:rPr>
        <w:t>人选姓名</w:t>
      </w:r>
    </w:p>
    <w:p w14:paraId="7C9C6F42" w14:textId="7BA9D3AA" w:rsidR="00F60348" w:rsidRPr="00702B24" w:rsidRDefault="00241EA2" w:rsidP="001828B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陈登宇</w:t>
      </w:r>
    </w:p>
    <w:p w14:paraId="1865389B" w14:textId="77777777" w:rsidR="00F60348" w:rsidRPr="00337273" w:rsidRDefault="00F60348" w:rsidP="001828B7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三、工作单位</w:t>
      </w:r>
    </w:p>
    <w:p w14:paraId="7E394F12" w14:textId="77777777" w:rsidR="00F60348" w:rsidRDefault="00F60348" w:rsidP="001828B7">
      <w:pPr>
        <w:adjustRightIn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南京林业大学</w:t>
      </w:r>
    </w:p>
    <w:p w14:paraId="1ECBA47E" w14:textId="1184B0BF" w:rsidR="00241EA2" w:rsidRPr="00241EA2" w:rsidRDefault="00241EA2" w:rsidP="001828B7">
      <w:pPr>
        <w:rPr>
          <w:rFonts w:ascii="黑体" w:eastAsia="黑体" w:hAnsi="黑体"/>
          <w:bCs/>
          <w:sz w:val="32"/>
          <w:szCs w:val="32"/>
        </w:rPr>
      </w:pPr>
      <w:r w:rsidRPr="00241EA2">
        <w:rPr>
          <w:rFonts w:ascii="黑体" w:eastAsia="黑体" w:hAnsi="黑体" w:hint="eastAsia"/>
          <w:bCs/>
          <w:sz w:val="32"/>
          <w:szCs w:val="32"/>
        </w:rPr>
        <w:t>四、提名单位</w:t>
      </w:r>
    </w:p>
    <w:p w14:paraId="256C0813" w14:textId="584BA117" w:rsidR="00241EA2" w:rsidRDefault="00241EA2" w:rsidP="001828B7">
      <w:pPr>
        <w:adjustRightIn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江苏省工程热物理学会</w:t>
      </w:r>
    </w:p>
    <w:p w14:paraId="45A69EC8" w14:textId="71B88161" w:rsidR="00F60348" w:rsidRDefault="00241EA2" w:rsidP="001828B7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="00F60348" w:rsidRPr="00337273">
        <w:rPr>
          <w:rFonts w:ascii="黑体" w:eastAsia="黑体" w:hAnsi="黑体" w:hint="eastAsia"/>
          <w:bCs/>
          <w:sz w:val="32"/>
          <w:szCs w:val="32"/>
        </w:rPr>
        <w:t>、主要知识产权和标准规范目录</w:t>
      </w:r>
    </w:p>
    <w:tbl>
      <w:tblPr>
        <w:tblW w:w="9726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661"/>
        <w:gridCol w:w="1569"/>
        <w:gridCol w:w="850"/>
        <w:gridCol w:w="1134"/>
        <w:gridCol w:w="1276"/>
        <w:gridCol w:w="992"/>
        <w:gridCol w:w="851"/>
        <w:gridCol w:w="1123"/>
        <w:gridCol w:w="811"/>
      </w:tblGrid>
      <w:tr w:rsidR="001828B7" w:rsidRPr="00241EA2" w14:paraId="5515ECC9" w14:textId="77777777" w:rsidTr="001828B7">
        <w:trPr>
          <w:trHeight w:val="116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CF2F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A29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知识产权（标准）类别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9CE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知识产权（标准）具体名称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E52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国家</w:t>
            </w:r>
          </w:p>
          <w:p w14:paraId="6871E941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（地区）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4ECF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授权号（标准编号）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021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授权（标准发布）日期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F3E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证书编号（标准批准发布部门）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AB6A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权利人（标准起草单位）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DCB2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发明人（标准起草人）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4AE" w14:textId="77777777" w:rsidR="00241EA2" w:rsidRPr="00241EA2" w:rsidRDefault="00241EA2" w:rsidP="007B720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知识产权（标准）有效状态</w:t>
            </w:r>
          </w:p>
        </w:tc>
      </w:tr>
      <w:tr w:rsidR="001828B7" w:rsidRPr="00241EA2" w14:paraId="52816C91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FFD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5F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2A5D16B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6B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木竹粉流化床气化</w:t>
            </w:r>
            <w:r w:rsidRPr="00241EA2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241EA2">
              <w:rPr>
                <w:rFonts w:ascii="Times New Roman" w:eastAsia="宋体" w:hAnsi="Times New Roman" w:cs="Times New Roman"/>
                <w:szCs w:val="21"/>
              </w:rPr>
              <w:t>燃气轮机发电联产生物质炭、</w:t>
            </w:r>
            <w:proofErr w:type="gramStart"/>
            <w:r w:rsidRPr="00241EA2">
              <w:rPr>
                <w:rFonts w:ascii="Times New Roman" w:eastAsia="宋体" w:hAnsi="Times New Roman" w:cs="Times New Roman"/>
                <w:szCs w:val="21"/>
              </w:rPr>
              <w:t>热方法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B52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7C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ZL201810383649.4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7B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2020.03.24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F75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3728141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C9EC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934" w14:textId="77777777" w:rsidR="00241EA2" w:rsidRPr="00241EA2" w:rsidRDefault="00241EA2" w:rsidP="007B72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陈登宇、章一蒙、王恋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C223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1828B7" w:rsidRPr="00241EA2" w14:paraId="18A6A531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BD2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A1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48C24CD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CB1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用于秸秆的连续清洁炭化装置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D3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54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ZL202010596203.7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07C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2022.02.22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433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4955961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9B9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0D77" w14:textId="77777777" w:rsidR="00241EA2" w:rsidRPr="00241EA2" w:rsidRDefault="00241EA2" w:rsidP="007B72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陈登宇、岑珂慧、章一蒙、周建斌、张书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3485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1828B7" w:rsidRPr="00241EA2" w14:paraId="701C777A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F83B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872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1A2CB58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60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一种通过硫酸预处理提高活性炭品质的加工工艺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7BC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9C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ZL202010639786.7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D2D8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2021.09.24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E6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4698792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DBF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89AC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陈登宇、章捷、马欢欢、周建斌、章一蒙、王</w:t>
            </w:r>
            <w:r w:rsidRPr="00241EA2">
              <w:rPr>
                <w:rFonts w:ascii="Times New Roman" w:eastAsia="宋体" w:hAnsi="Times New Roman" w:cs="Times New Roman"/>
                <w:szCs w:val="21"/>
              </w:rPr>
              <w:lastRenderedPageBreak/>
              <w:t>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2A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lastRenderedPageBreak/>
              <w:t>有效</w:t>
            </w:r>
          </w:p>
        </w:tc>
      </w:tr>
      <w:tr w:rsidR="001828B7" w:rsidRPr="00241EA2" w14:paraId="7D5CE035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E22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6BC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72A4D6D3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58A9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木质素热解催化定向制备化学品联产炭的装置及方法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68B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9D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ZL202010615422.5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29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2021.07.06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DC5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4526241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824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E44B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陈登宇、岑珂慧、章一蒙、周建斌、陈凡、马欢欢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FB93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1828B7" w:rsidRPr="00241EA2" w14:paraId="56036D7C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5F1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FB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06B70AC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898D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木质素催化裂解装置及其催化裂解方法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B978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2DE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ZL202010615439.0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30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2022.04.08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A12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5058042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34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40D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陈登宇、岑珂慧、章一蒙、陈凡、周建斌、马欢欢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BC3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1828B7" w:rsidRPr="00241EA2" w14:paraId="129533C5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104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2A8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71C4A8DB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1B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基于负载</w:t>
            </w:r>
            <w:r w:rsidRPr="00241EA2">
              <w:rPr>
                <w:rFonts w:ascii="Times New Roman" w:eastAsia="宋体" w:hAnsi="Times New Roman" w:cs="Times New Roman"/>
                <w:szCs w:val="21"/>
              </w:rPr>
              <w:t>TiO2</w:t>
            </w:r>
            <w:proofErr w:type="gramStart"/>
            <w:r w:rsidRPr="00241EA2">
              <w:rPr>
                <w:rFonts w:ascii="Times New Roman" w:eastAsia="宋体" w:hAnsi="Times New Roman" w:cs="Times New Roman"/>
                <w:szCs w:val="21"/>
              </w:rPr>
              <w:t>杏壳活性</w:t>
            </w:r>
            <w:proofErr w:type="gramEnd"/>
            <w:r w:rsidRPr="00241EA2">
              <w:rPr>
                <w:rFonts w:ascii="Times New Roman" w:eastAsia="宋体" w:hAnsi="Times New Roman" w:cs="Times New Roman"/>
                <w:szCs w:val="21"/>
              </w:rPr>
              <w:t>炭电极的超级电容器制备方法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4D5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3BA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ZL202010596537.4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EB6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2022.04.19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876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5087760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B8B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BC2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陈登宇、岑珂慧、章一蒙、周建斌、黄勇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0A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1828B7" w:rsidRPr="00241EA2" w14:paraId="5FC9F649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D9E6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B0E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2EF428CB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B545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基于烘焙预处理木质素催化热解制备烷基酚的方法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F2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C1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ZL202010596524.7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55CC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2022.04.29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BFA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5122728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9A1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FE16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陈登宇、岑珂慧、章一蒙、周建斌、高雯然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1B6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1828B7" w:rsidRPr="00241EA2" w14:paraId="0C2FAAAE" w14:textId="77777777" w:rsidTr="001828B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402F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9F8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257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制备高得率、高比表面积活性炭的装置及其工作方法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85E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CD26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ZL201810348751.0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E6E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2023.06.06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A59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6025860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8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580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陈登宇、章一蒙、王恋、请求不公开姓名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4F8" w14:textId="77777777" w:rsidR="00241EA2" w:rsidRPr="00241EA2" w:rsidRDefault="00241EA2" w:rsidP="007B72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1EA2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</w:tbl>
    <w:p w14:paraId="4C7F223A" w14:textId="77777777" w:rsidR="00241EA2" w:rsidRDefault="00241EA2" w:rsidP="00F60348">
      <w:pPr>
        <w:spacing w:beforeLines="100" w:before="312" w:after="240" w:line="540" w:lineRule="exact"/>
        <w:rPr>
          <w:rFonts w:ascii="黑体" w:eastAsia="黑体" w:hAnsi="黑体"/>
          <w:bCs/>
          <w:sz w:val="32"/>
          <w:szCs w:val="32"/>
        </w:rPr>
      </w:pPr>
    </w:p>
    <w:sectPr w:rsidR="002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1E34" w14:textId="77777777" w:rsidR="00BC371F" w:rsidRDefault="00BC371F" w:rsidP="00EF579C">
      <w:r>
        <w:separator/>
      </w:r>
    </w:p>
  </w:endnote>
  <w:endnote w:type="continuationSeparator" w:id="0">
    <w:p w14:paraId="4BBEEE48" w14:textId="77777777" w:rsidR="00BC371F" w:rsidRDefault="00BC371F" w:rsidP="00EF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2E726" w14:textId="77777777" w:rsidR="00BC371F" w:rsidRDefault="00BC371F" w:rsidP="00EF579C">
      <w:r>
        <w:separator/>
      </w:r>
    </w:p>
  </w:footnote>
  <w:footnote w:type="continuationSeparator" w:id="0">
    <w:p w14:paraId="5503E503" w14:textId="77777777" w:rsidR="00BC371F" w:rsidRDefault="00BC371F" w:rsidP="00EF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DC74E"/>
    <w:multiLevelType w:val="singleLevel"/>
    <w:tmpl w:val="77DDC7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554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2D"/>
    <w:rsid w:val="000C39D1"/>
    <w:rsid w:val="001828B7"/>
    <w:rsid w:val="00241EA2"/>
    <w:rsid w:val="00253E2B"/>
    <w:rsid w:val="00337273"/>
    <w:rsid w:val="00702F13"/>
    <w:rsid w:val="00746AB8"/>
    <w:rsid w:val="00BC371F"/>
    <w:rsid w:val="00D74E2D"/>
    <w:rsid w:val="00EF579C"/>
    <w:rsid w:val="00F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EE847"/>
  <w15:chartTrackingRefBased/>
  <w15:docId w15:val="{25FAE2DC-4970-40DB-99A9-A26C763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sid w:val="00D74E2D"/>
    <w:rPr>
      <w:rFonts w:ascii="楷体" w:eastAsia="楷体" w:hAnsi="楷体" w:hint="eastAsia"/>
      <w:color w:val="000000"/>
      <w:sz w:val="24"/>
      <w:szCs w:val="24"/>
    </w:rPr>
  </w:style>
  <w:style w:type="paragraph" w:styleId="a3">
    <w:name w:val="Plain Text"/>
    <w:basedOn w:val="a"/>
    <w:link w:val="a4"/>
    <w:qFormat/>
    <w:rsid w:val="00D74E2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basedOn w:val="a0"/>
    <w:link w:val="a3"/>
    <w:qFormat/>
    <w:rsid w:val="00D74E2D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F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57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5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lu</dc:creator>
  <cp:keywords/>
  <dc:description/>
  <cp:lastModifiedBy>dengyu chen</cp:lastModifiedBy>
  <cp:revision>6</cp:revision>
  <dcterms:created xsi:type="dcterms:W3CDTF">2024-02-21T01:41:00Z</dcterms:created>
  <dcterms:modified xsi:type="dcterms:W3CDTF">2024-02-25T08:27:00Z</dcterms:modified>
</cp:coreProperties>
</file>