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2C82" w14:textId="77777777" w:rsidR="00BF646D" w:rsidRDefault="00BF646D" w:rsidP="005C49EE">
      <w:pPr>
        <w:tabs>
          <w:tab w:val="left" w:pos="6609"/>
        </w:tabs>
        <w:spacing w:after="0" w:line="560" w:lineRule="exact"/>
        <w:jc w:val="center"/>
        <w:rPr>
          <w:rFonts w:ascii="方正小标宋_GBK" w:eastAsia="方正小标宋_GBK" w:hAnsi="微软雅黑" w:cs="微软雅黑"/>
          <w:spacing w:val="-4"/>
          <w:sz w:val="36"/>
          <w:szCs w:val="36"/>
        </w:rPr>
      </w:pPr>
    </w:p>
    <w:p w14:paraId="1CB32C83" w14:textId="77777777" w:rsidR="00BF646D" w:rsidRDefault="00BF646D" w:rsidP="005C49EE">
      <w:pPr>
        <w:pStyle w:val="a0"/>
        <w:spacing w:after="0" w:line="560" w:lineRule="exact"/>
        <w:rPr>
          <w:rFonts w:ascii="方正小标宋_GBK" w:eastAsia="方正小标宋_GBK"/>
        </w:rPr>
      </w:pPr>
    </w:p>
    <w:p w14:paraId="1CB32C84" w14:textId="77777777" w:rsidR="00BF646D" w:rsidRDefault="008F33F3" w:rsidP="005C49EE">
      <w:pPr>
        <w:tabs>
          <w:tab w:val="left" w:pos="6609"/>
        </w:tabs>
        <w:spacing w:after="0" w:line="560" w:lineRule="exact"/>
        <w:jc w:val="center"/>
        <w:rPr>
          <w:rFonts w:ascii="方正小标宋_GBK" w:eastAsia="方正小标宋_GBK" w:hAnsi="微软雅黑" w:cs="微软雅黑"/>
          <w:spacing w:val="-4"/>
          <w:sz w:val="36"/>
          <w:szCs w:val="36"/>
        </w:rPr>
      </w:pPr>
      <w:r>
        <w:rPr>
          <w:rFonts w:ascii="方正小标宋_GBK" w:eastAsia="方正小标宋_GBK" w:hAnsi="微软雅黑" w:cs="微软雅黑" w:hint="eastAsia"/>
          <w:spacing w:val="-4"/>
          <w:sz w:val="36"/>
          <w:szCs w:val="36"/>
        </w:rPr>
        <w:t>2025</w:t>
      </w:r>
      <w:r>
        <w:rPr>
          <w:rFonts w:ascii="方正小标宋_GBK" w:eastAsia="方正小标宋_GBK" w:hAnsi="微软雅黑" w:cs="微软雅黑" w:hint="eastAsia"/>
          <w:spacing w:val="-4"/>
          <w:sz w:val="36"/>
          <w:szCs w:val="36"/>
        </w:rPr>
        <w:t>年全国优秀林草科普作品推荐实施方案</w:t>
      </w:r>
    </w:p>
    <w:p w14:paraId="1CB32C85" w14:textId="77777777" w:rsidR="00BF646D" w:rsidRDefault="00BF646D" w:rsidP="005C49EE">
      <w:pPr>
        <w:spacing w:after="0" w:line="560" w:lineRule="exact"/>
        <w:jc w:val="center"/>
        <w:rPr>
          <w:rFonts w:ascii="方正小标宋_GBK" w:eastAsia="方正小标宋_GBK" w:hAnsi="方正仿宋_GBK" w:cs="方正仿宋_GBK"/>
          <w:sz w:val="30"/>
          <w:szCs w:val="30"/>
        </w:rPr>
      </w:pPr>
    </w:p>
    <w:p w14:paraId="1CB32C86"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一、活动目的</w:t>
      </w:r>
    </w:p>
    <w:p w14:paraId="1CB32C87" w14:textId="77777777" w:rsidR="00BF646D" w:rsidRDefault="008F33F3" w:rsidP="005C49EE">
      <w:pPr>
        <w:spacing w:after="0" w:line="56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鼓励新颖、独创、科学性强的高质量林草科普作品创作，提升林草科普原创能力，加大优秀林草科普作品推广力度，传播林草科学知识，普及科技成果，讲好林草科技故事。</w:t>
      </w:r>
    </w:p>
    <w:p w14:paraId="1CB32C88"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二、活动组织</w:t>
      </w:r>
    </w:p>
    <w:p w14:paraId="1CB32C89" w14:textId="77777777" w:rsidR="00BF646D" w:rsidRDefault="008F33F3" w:rsidP="005C49EE">
      <w:pPr>
        <w:pStyle w:val="a9"/>
        <w:adjustRightInd w:val="0"/>
        <w:snapToGrid w:val="0"/>
        <w:spacing w:beforeAutospacing="0" w:after="0" w:afterAutospacing="0" w:line="560" w:lineRule="exact"/>
        <w:ind w:firstLineChars="200" w:firstLine="600"/>
        <w:jc w:val="both"/>
        <w:rPr>
          <w:rFonts w:ascii="方正仿宋_GBK" w:eastAsia="方正仿宋_GBK" w:hAnsi="方正仿宋_GBK" w:cs="方正仿宋_GBK"/>
          <w:bCs/>
          <w:sz w:val="30"/>
          <w:szCs w:val="30"/>
        </w:rPr>
      </w:pPr>
      <w:r>
        <w:rPr>
          <w:rFonts w:ascii="方正楷体_GBK" w:eastAsia="方正楷体_GBK" w:hAnsi="方正楷体_GBK" w:cs="方正楷体_GBK" w:hint="eastAsia"/>
          <w:bCs/>
          <w:kern w:val="2"/>
          <w:sz w:val="30"/>
          <w:szCs w:val="30"/>
        </w:rPr>
        <w:t>主办单位</w:t>
      </w:r>
      <w:r>
        <w:rPr>
          <w:rFonts w:ascii="方正楷体_GBK" w:eastAsia="方正楷体_GBK" w:hAnsi="方正楷体_GBK" w:cs="方正楷体_GBK" w:hint="eastAsia"/>
          <w:bCs/>
          <w:sz w:val="30"/>
          <w:szCs w:val="30"/>
        </w:rPr>
        <w:t>：</w:t>
      </w:r>
      <w:r>
        <w:rPr>
          <w:rFonts w:ascii="方正仿宋_GBK" w:eastAsia="方正仿宋_GBK" w:hAnsi="方正仿宋_GBK" w:cs="方正仿宋_GBK" w:hint="eastAsia"/>
          <w:bCs/>
          <w:sz w:val="30"/>
          <w:szCs w:val="30"/>
        </w:rPr>
        <w:t>国家林业和</w:t>
      </w:r>
      <w:r>
        <w:rPr>
          <w:rFonts w:ascii="方正仿宋_GBK" w:eastAsia="方正仿宋_GBK" w:hAnsi="方正仿宋_GBK" w:cs="方正仿宋_GBK" w:hint="eastAsia"/>
          <w:bCs/>
          <w:color w:val="000000"/>
          <w:sz w:val="30"/>
          <w:szCs w:val="30"/>
        </w:rPr>
        <w:t>草原局科技司</w:t>
      </w:r>
    </w:p>
    <w:p w14:paraId="1CB32C8A" w14:textId="77777777" w:rsidR="00BF646D" w:rsidRDefault="008F33F3" w:rsidP="005C49EE">
      <w:pPr>
        <w:pStyle w:val="a9"/>
        <w:adjustRightInd w:val="0"/>
        <w:snapToGrid w:val="0"/>
        <w:spacing w:beforeAutospacing="0" w:after="0" w:afterAutospacing="0" w:line="560" w:lineRule="exact"/>
        <w:ind w:firstLineChars="200" w:firstLine="600"/>
        <w:jc w:val="both"/>
        <w:rPr>
          <w:rFonts w:ascii="方正仿宋_GBK" w:eastAsia="方正仿宋_GBK" w:hAnsi="方正仿宋_GBK" w:cs="方正仿宋_GBK"/>
          <w:bCs/>
          <w:color w:val="000000"/>
          <w:kern w:val="2"/>
          <w:sz w:val="30"/>
          <w:szCs w:val="30"/>
        </w:rPr>
      </w:pPr>
      <w:r>
        <w:rPr>
          <w:rFonts w:ascii="方正楷体_GBK" w:eastAsia="方正楷体_GBK" w:hAnsi="方正楷体_GBK" w:cs="方正楷体_GBK" w:hint="eastAsia"/>
          <w:bCs/>
          <w:kern w:val="2"/>
          <w:sz w:val="30"/>
          <w:szCs w:val="30"/>
        </w:rPr>
        <w:t>承办单位：</w:t>
      </w:r>
      <w:r>
        <w:rPr>
          <w:rFonts w:ascii="方正仿宋_GBK" w:eastAsia="方正仿宋_GBK" w:hAnsi="方正仿宋_GBK" w:cs="方正仿宋_GBK" w:hint="eastAsia"/>
          <w:bCs/>
          <w:color w:val="000000"/>
          <w:kern w:val="2"/>
          <w:sz w:val="30"/>
          <w:szCs w:val="30"/>
        </w:rPr>
        <w:t>中国林业出版社</w:t>
      </w:r>
    </w:p>
    <w:p w14:paraId="1CB32C8B"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三、作品要求</w:t>
      </w:r>
    </w:p>
    <w:p w14:paraId="1CB32C8C"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楷体_GBK" w:eastAsia="方正楷体_GBK" w:hAnsi="方正仿宋_GBK" w:cs="方正仿宋_GBK" w:hint="eastAsia"/>
          <w:bCs/>
          <w:sz w:val="30"/>
          <w:szCs w:val="30"/>
        </w:rPr>
        <w:t>（一）基本要求。</w:t>
      </w:r>
      <w:r>
        <w:rPr>
          <w:rFonts w:ascii="方正仿宋_GBK" w:eastAsia="方正仿宋_GBK" w:hAnsi="方正仿宋_GBK" w:cs="方正仿宋_GBK" w:hint="eastAsia"/>
          <w:bCs/>
          <w:sz w:val="30"/>
          <w:szCs w:val="30"/>
        </w:rPr>
        <w:t>推荐的作品应为</w:t>
      </w:r>
      <w:r>
        <w:rPr>
          <w:rFonts w:ascii="方正仿宋_GBK" w:eastAsia="方正仿宋_GBK" w:hAnsi="方正仿宋_GBK" w:cs="方正仿宋_GBK" w:hint="eastAsia"/>
          <w:bCs/>
          <w:sz w:val="30"/>
          <w:szCs w:val="30"/>
        </w:rPr>
        <w:t>2022</w:t>
      </w:r>
      <w:r>
        <w:rPr>
          <w:rFonts w:ascii="方正仿宋_GBK" w:eastAsia="方正仿宋_GBK" w:hAnsi="方正仿宋_GBK" w:cs="方正仿宋_GBK" w:hint="eastAsia"/>
          <w:bCs/>
          <w:sz w:val="30"/>
          <w:szCs w:val="30"/>
        </w:rPr>
        <w:t>年</w:t>
      </w: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月</w:t>
      </w: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日至</w:t>
      </w:r>
      <w:r>
        <w:rPr>
          <w:rFonts w:ascii="方正仿宋_GBK" w:eastAsia="方正仿宋_GBK" w:hAnsi="方正仿宋_GBK" w:cs="方正仿宋_GBK" w:hint="eastAsia"/>
          <w:bCs/>
          <w:sz w:val="30"/>
          <w:szCs w:val="30"/>
        </w:rPr>
        <w:t>2024</w:t>
      </w:r>
      <w:r>
        <w:rPr>
          <w:rFonts w:ascii="方正仿宋_GBK" w:eastAsia="方正仿宋_GBK" w:hAnsi="方正仿宋_GBK" w:cs="方正仿宋_GBK" w:hint="eastAsia"/>
          <w:bCs/>
          <w:sz w:val="30"/>
          <w:szCs w:val="30"/>
        </w:rPr>
        <w:t>年</w:t>
      </w:r>
      <w:r>
        <w:rPr>
          <w:rFonts w:ascii="方正仿宋_GBK" w:eastAsia="方正仿宋_GBK" w:hAnsi="方正仿宋_GBK" w:cs="方正仿宋_GBK" w:hint="eastAsia"/>
          <w:bCs/>
          <w:sz w:val="30"/>
          <w:szCs w:val="30"/>
        </w:rPr>
        <w:t>12</w:t>
      </w:r>
      <w:r>
        <w:rPr>
          <w:rFonts w:ascii="方正仿宋_GBK" w:eastAsia="方正仿宋_GBK" w:hAnsi="方正仿宋_GBK" w:cs="方正仿宋_GBK" w:hint="eastAsia"/>
          <w:bCs/>
          <w:sz w:val="30"/>
          <w:szCs w:val="30"/>
        </w:rPr>
        <w:t>月</w:t>
      </w:r>
      <w:r>
        <w:rPr>
          <w:rFonts w:ascii="方正仿宋_GBK" w:eastAsia="方正仿宋_GBK" w:hAnsi="方正仿宋_GBK" w:cs="方正仿宋_GBK" w:hint="eastAsia"/>
          <w:bCs/>
          <w:sz w:val="30"/>
          <w:szCs w:val="30"/>
        </w:rPr>
        <w:t>31</w:t>
      </w:r>
      <w:r>
        <w:rPr>
          <w:rFonts w:ascii="方正仿宋_GBK" w:eastAsia="方正仿宋_GBK" w:hAnsi="方正仿宋_GBK" w:cs="方正仿宋_GBK" w:hint="eastAsia"/>
          <w:bCs/>
          <w:sz w:val="30"/>
          <w:szCs w:val="30"/>
        </w:rPr>
        <w:t>日正式出版发行的图书（含译著和再版图书，未曾被确定为全国优秀林草科普作品；不包括报纸、期刊、音像制品或电子出版物），且应符合以下基本要求。</w:t>
      </w:r>
    </w:p>
    <w:p w14:paraId="1CB32C8D"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坚持正确的政治方向、价值取向和舆论导向；服务于国家重点需求，体现时代需求和价值导向。</w:t>
      </w:r>
    </w:p>
    <w:p w14:paraId="1CB32C8E"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2.</w:t>
      </w:r>
      <w:r>
        <w:rPr>
          <w:rFonts w:ascii="方正仿宋_GBK" w:eastAsia="方正仿宋_GBK" w:hAnsi="方正仿宋_GBK" w:cs="方正仿宋_GBK" w:hint="eastAsia"/>
          <w:bCs/>
          <w:sz w:val="30"/>
          <w:szCs w:val="30"/>
        </w:rPr>
        <w:t>具备普及林草科学技术知识、倡导科学方法、传播科学思想、弘扬科学精神的内涵。</w:t>
      </w:r>
    </w:p>
    <w:p w14:paraId="1CB32C8F"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3.</w:t>
      </w:r>
      <w:r>
        <w:rPr>
          <w:rFonts w:ascii="方正仿宋_GBK" w:eastAsia="方正仿宋_GBK" w:hAnsi="方正仿宋_GBK" w:cs="方正仿宋_GBK" w:hint="eastAsia"/>
          <w:bCs/>
          <w:sz w:val="30"/>
          <w:szCs w:val="30"/>
        </w:rPr>
        <w:t>推荐作品无知识产权争议，严禁剽窃、抄袭他人作品。</w:t>
      </w:r>
    </w:p>
    <w:p w14:paraId="1CB32C90"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lastRenderedPageBreak/>
        <w:t>4.</w:t>
      </w:r>
      <w:r>
        <w:rPr>
          <w:rFonts w:ascii="方正仿宋_GBK" w:eastAsia="方正仿宋_GBK" w:hAnsi="方正仿宋_GBK" w:cs="方正仿宋_GBK" w:hint="eastAsia"/>
          <w:bCs/>
          <w:sz w:val="30"/>
          <w:szCs w:val="30"/>
        </w:rPr>
        <w:t>形式新颖，内容丰富，图文并茂，文字通俗易懂，设计制作精良，面向社会关注或群众关切的热点问题，公众喜闻乐见。</w:t>
      </w:r>
    </w:p>
    <w:p w14:paraId="1CB32C91"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5.</w:t>
      </w:r>
      <w:r>
        <w:rPr>
          <w:rFonts w:ascii="方正仿宋_GBK" w:eastAsia="方正仿宋_GBK" w:hAnsi="方正仿宋_GBK" w:cs="方正仿宋_GBK" w:hint="eastAsia"/>
          <w:bCs/>
          <w:sz w:val="30"/>
          <w:szCs w:val="30"/>
        </w:rPr>
        <w:t>聚焦林草科学普及，突出林草科学特点，富有科学性、知识性、艺术性、通俗性、趣味性，有较强的传播价值，具有原创性。</w:t>
      </w:r>
    </w:p>
    <w:p w14:paraId="1CB32C92"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6.</w:t>
      </w:r>
      <w:r>
        <w:rPr>
          <w:rFonts w:ascii="方正仿宋_GBK" w:eastAsia="方正仿宋_GBK" w:hAnsi="方正仿宋_GBK" w:cs="方正仿宋_GBK" w:hint="eastAsia"/>
          <w:bCs/>
          <w:sz w:val="30"/>
          <w:szCs w:val="30"/>
        </w:rPr>
        <w:t>丛书为成套作品。</w:t>
      </w:r>
    </w:p>
    <w:p w14:paraId="1CB32C93"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7.</w:t>
      </w:r>
      <w:r>
        <w:rPr>
          <w:rFonts w:ascii="方正仿宋_GBK" w:eastAsia="方正仿宋_GBK" w:hAnsi="方正仿宋_GBK" w:cs="方正仿宋_GBK" w:hint="eastAsia"/>
          <w:bCs/>
          <w:sz w:val="30"/>
          <w:szCs w:val="30"/>
        </w:rPr>
        <w:t>作品语言文字为简体中文。</w:t>
      </w:r>
    </w:p>
    <w:p w14:paraId="1CB32C94" w14:textId="77777777" w:rsidR="00BF646D" w:rsidRDefault="008F33F3" w:rsidP="005C49EE">
      <w:pPr>
        <w:spacing w:after="0" w:line="560" w:lineRule="exact"/>
        <w:ind w:firstLineChars="200" w:firstLine="600"/>
        <w:rPr>
          <w:rFonts w:ascii="方正仿宋_GBK" w:eastAsia="方正仿宋_GBK" w:hAnsi="方正仿宋_GBK" w:cs="方正仿宋_GBK"/>
          <w:bCs/>
          <w:sz w:val="30"/>
          <w:szCs w:val="30"/>
        </w:rPr>
      </w:pPr>
      <w:r>
        <w:rPr>
          <w:rFonts w:ascii="方正楷体_GBK" w:eastAsia="方正楷体_GBK" w:hAnsi="方正仿宋_GBK" w:cs="方正仿宋_GBK" w:hint="eastAsia"/>
          <w:bCs/>
          <w:sz w:val="30"/>
          <w:szCs w:val="30"/>
        </w:rPr>
        <w:t>（二）参考建议。</w:t>
      </w:r>
      <w:r>
        <w:rPr>
          <w:rFonts w:ascii="方正仿宋_GBK" w:eastAsia="方正仿宋_GBK" w:hAnsi="方正仿宋_GBK" w:cs="方正仿宋_GBK" w:hint="eastAsia"/>
          <w:bCs/>
          <w:sz w:val="30"/>
          <w:szCs w:val="30"/>
        </w:rPr>
        <w:t>除了基本要求外，下列鼓励性、导向性要求作为参考，进一步提升推荐作品的内容质量和社会影响。</w:t>
      </w:r>
    </w:p>
    <w:p w14:paraId="1CB32C95"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有利于弘扬林草科学家精神，生动讲好林草科技故事，鲜明塑造林草科学家形象，让科学家精神深入人心、光耀时代。</w:t>
      </w:r>
    </w:p>
    <w:p w14:paraId="1CB32C96"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2.</w:t>
      </w:r>
      <w:r>
        <w:rPr>
          <w:rFonts w:ascii="方正仿宋_GBK" w:eastAsia="方正仿宋_GBK" w:hAnsi="方正仿宋_GBK" w:cs="方正仿宋_GBK" w:hint="eastAsia"/>
          <w:bCs/>
          <w:sz w:val="30"/>
          <w:szCs w:val="30"/>
        </w:rPr>
        <w:t>鼓励前沿科学领域的林草科普作品，聚焦重大战略需求、科技前沿和重大科技成就。</w:t>
      </w:r>
    </w:p>
    <w:p w14:paraId="1CB32C97"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3.</w:t>
      </w:r>
      <w:r>
        <w:rPr>
          <w:rFonts w:ascii="方正仿宋_GBK" w:eastAsia="方正仿宋_GBK" w:hAnsi="方正仿宋_GBK" w:cs="方正仿宋_GBK" w:hint="eastAsia"/>
          <w:bCs/>
          <w:sz w:val="30"/>
          <w:szCs w:val="30"/>
        </w:rPr>
        <w:t>突出科学性和创新性，能够准确传播科技知识，加深公众对我国林草科技发展和未来林草科技趋势的理解。</w:t>
      </w:r>
    </w:p>
    <w:p w14:paraId="1CB32C98"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三、推荐数量和要求</w:t>
      </w:r>
    </w:p>
    <w:p w14:paraId="1CB32C99"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各省、自治区、直辖市</w:t>
      </w:r>
      <w:r>
        <w:rPr>
          <w:rFonts w:ascii="方正仿宋_GBK" w:eastAsia="方正仿宋_GBK" w:hAnsi="方正仿宋_GBK" w:cs="方正仿宋_GBK" w:hint="eastAsia"/>
          <w:spacing w:val="6"/>
          <w:sz w:val="30"/>
          <w:szCs w:val="30"/>
        </w:rPr>
        <w:t>林业和草原主管部门，新疆生产建设兵团林业和草原局</w:t>
      </w:r>
      <w:r>
        <w:rPr>
          <w:rFonts w:ascii="方正仿宋_GBK" w:eastAsia="方正仿宋_GBK" w:hAnsi="方正仿宋_GBK" w:cs="方正仿宋_GBK" w:hint="eastAsia"/>
          <w:bCs/>
          <w:sz w:val="30"/>
          <w:szCs w:val="30"/>
        </w:rPr>
        <w:t>负责本辖区内的遴选推荐工作，可推荐不超过</w:t>
      </w:r>
      <w:r>
        <w:rPr>
          <w:rFonts w:ascii="方正仿宋_GBK" w:eastAsia="方正仿宋_GBK" w:hAnsi="方正仿宋_GBK" w:cs="方正仿宋_GBK" w:hint="eastAsia"/>
          <w:bCs/>
          <w:sz w:val="30"/>
          <w:szCs w:val="30"/>
        </w:rPr>
        <w:t>5</w:t>
      </w:r>
      <w:r>
        <w:rPr>
          <w:rFonts w:ascii="方正仿宋_GBK" w:eastAsia="方正仿宋_GBK" w:hAnsi="方正仿宋_GBK" w:cs="方正仿宋_GBK" w:hint="eastAsia"/>
          <w:bCs/>
          <w:sz w:val="30"/>
          <w:szCs w:val="30"/>
        </w:rPr>
        <w:t>部作品；国家林业和草原局有关直属单位、相关涉林草高校和科研院所等可推荐不超过</w:t>
      </w:r>
      <w:r>
        <w:rPr>
          <w:rFonts w:ascii="方正仿宋_GBK" w:eastAsia="方正仿宋_GBK" w:hAnsi="方正仿宋_GBK" w:cs="方正仿宋_GBK" w:hint="eastAsia"/>
          <w:bCs/>
          <w:sz w:val="30"/>
          <w:szCs w:val="30"/>
        </w:rPr>
        <w:t>3</w:t>
      </w:r>
      <w:r>
        <w:rPr>
          <w:rFonts w:ascii="方正仿宋_GBK" w:eastAsia="方正仿宋_GBK" w:hAnsi="方正仿宋_GBK" w:cs="方正仿宋_GBK" w:hint="eastAsia"/>
          <w:bCs/>
          <w:sz w:val="30"/>
          <w:szCs w:val="30"/>
        </w:rPr>
        <w:t>部作品，国家林草科普基地可单独推荐</w:t>
      </w: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部作品。</w:t>
      </w:r>
    </w:p>
    <w:p w14:paraId="1CB32C9A"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lastRenderedPageBreak/>
        <w:t>推荐单位应加强对推荐图书作品的内容审核，确保内容健康、科学，无违背科研诚信及科技伦理的情况，符合国家安全和社会稳定的要求，价值导向积极向上。</w:t>
      </w:r>
    </w:p>
    <w:p w14:paraId="1CB32C9B"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四、推荐材料</w:t>
      </w:r>
    </w:p>
    <w:p w14:paraId="1CB32C9C"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推荐材料包括《</w:t>
      </w:r>
      <w:r>
        <w:rPr>
          <w:rFonts w:ascii="方正仿宋_GBK" w:eastAsia="方正仿宋_GBK" w:hAnsi="方正仿宋_GBK" w:cs="方正仿宋_GBK" w:hint="eastAsia"/>
          <w:bCs/>
          <w:sz w:val="30"/>
          <w:szCs w:val="30"/>
        </w:rPr>
        <w:t>2025</w:t>
      </w:r>
      <w:r>
        <w:rPr>
          <w:rFonts w:ascii="方正仿宋_GBK" w:eastAsia="方正仿宋_GBK" w:hAnsi="方正仿宋_GBK" w:cs="方正仿宋_GBK" w:hint="eastAsia"/>
          <w:bCs/>
          <w:sz w:val="30"/>
          <w:szCs w:val="30"/>
        </w:rPr>
        <w:t>年全国优秀林草科普作品推荐表》（加盖推荐单位公章的</w:t>
      </w:r>
      <w:r>
        <w:rPr>
          <w:rFonts w:ascii="方正仿宋_GBK" w:eastAsia="方正仿宋_GBK" w:hAnsi="方正仿宋_GBK" w:cs="方正仿宋_GBK" w:hint="eastAsia"/>
          <w:bCs/>
          <w:sz w:val="30"/>
          <w:szCs w:val="30"/>
        </w:rPr>
        <w:t>PDF</w:t>
      </w:r>
      <w:r>
        <w:rPr>
          <w:rFonts w:ascii="方正仿宋_GBK" w:eastAsia="方正仿宋_GBK" w:hAnsi="方正仿宋_GBK" w:cs="方正仿宋_GBK" w:hint="eastAsia"/>
          <w:bCs/>
          <w:sz w:val="30"/>
          <w:szCs w:val="30"/>
        </w:rPr>
        <w:t>版本）（附件</w:t>
      </w: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w:t>
      </w: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份、《</w:t>
      </w:r>
      <w:r>
        <w:rPr>
          <w:rFonts w:ascii="方正仿宋_GBK" w:eastAsia="方正仿宋_GBK" w:hAnsi="方正仿宋_GBK" w:cs="方正仿宋_GBK" w:hint="eastAsia"/>
          <w:bCs/>
          <w:sz w:val="30"/>
          <w:szCs w:val="30"/>
        </w:rPr>
        <w:t>2025</w:t>
      </w:r>
      <w:r>
        <w:rPr>
          <w:rFonts w:ascii="方正仿宋_GBK" w:eastAsia="方正仿宋_GBK" w:hAnsi="方正仿宋_GBK" w:cs="方正仿宋_GBK" w:hint="eastAsia"/>
          <w:bCs/>
          <w:sz w:val="30"/>
          <w:szCs w:val="30"/>
        </w:rPr>
        <w:t>年推荐全国优秀林草科普作品简介》（附件</w:t>
      </w:r>
      <w:r>
        <w:rPr>
          <w:rFonts w:ascii="方正仿宋_GBK" w:eastAsia="方正仿宋_GBK" w:hAnsi="方正仿宋_GBK" w:cs="方正仿宋_GBK" w:hint="eastAsia"/>
          <w:bCs/>
          <w:sz w:val="30"/>
          <w:szCs w:val="30"/>
        </w:rPr>
        <w:t>2</w:t>
      </w:r>
      <w:r>
        <w:rPr>
          <w:rFonts w:ascii="方正仿宋_GBK" w:eastAsia="方正仿宋_GBK" w:hAnsi="方正仿宋_GBK" w:cs="方正仿宋_GBK" w:hint="eastAsia"/>
          <w:bCs/>
          <w:sz w:val="30"/>
          <w:szCs w:val="30"/>
        </w:rPr>
        <w:t>）</w:t>
      </w:r>
      <w:r>
        <w:rPr>
          <w:rFonts w:ascii="方正仿宋_GBK" w:eastAsia="方正仿宋_GBK" w:hAnsi="方正仿宋_GBK" w:cs="方正仿宋_GBK" w:hint="eastAsia"/>
          <w:bCs/>
          <w:sz w:val="30"/>
          <w:szCs w:val="30"/>
        </w:rPr>
        <w:t>1</w:t>
      </w:r>
      <w:r>
        <w:rPr>
          <w:rFonts w:ascii="方正仿宋_GBK" w:eastAsia="方正仿宋_GBK" w:hAnsi="方正仿宋_GBK" w:cs="方正仿宋_GBK" w:hint="eastAsia"/>
          <w:bCs/>
          <w:sz w:val="30"/>
          <w:szCs w:val="30"/>
        </w:rPr>
        <w:t>份以及作品实物一式</w:t>
      </w:r>
      <w:r>
        <w:rPr>
          <w:rFonts w:ascii="方正仿宋_GBK" w:eastAsia="方正仿宋_GBK" w:hAnsi="方正仿宋_GBK" w:cs="方正仿宋_GBK" w:hint="eastAsia"/>
          <w:bCs/>
          <w:sz w:val="30"/>
          <w:szCs w:val="30"/>
        </w:rPr>
        <w:t>5</w:t>
      </w:r>
      <w:r>
        <w:rPr>
          <w:rFonts w:ascii="方正仿宋_GBK" w:eastAsia="方正仿宋_GBK" w:hAnsi="方正仿宋_GBK" w:cs="方正仿宋_GBK" w:hint="eastAsia"/>
          <w:bCs/>
          <w:sz w:val="30"/>
          <w:szCs w:val="30"/>
        </w:rPr>
        <w:t>份（套）。推荐材料具体要求见附件</w:t>
      </w:r>
      <w:r>
        <w:rPr>
          <w:rFonts w:ascii="方正仿宋_GBK" w:eastAsia="方正仿宋_GBK" w:hAnsi="方正仿宋_GBK" w:cs="方正仿宋_GBK" w:hint="eastAsia"/>
          <w:bCs/>
          <w:sz w:val="30"/>
          <w:szCs w:val="30"/>
        </w:rPr>
        <w:t>3</w:t>
      </w:r>
      <w:r>
        <w:rPr>
          <w:rFonts w:ascii="方正仿宋_GBK" w:eastAsia="方正仿宋_GBK" w:hAnsi="方正仿宋_GBK" w:cs="方正仿宋_GBK" w:hint="eastAsia"/>
          <w:bCs/>
          <w:sz w:val="30"/>
          <w:szCs w:val="30"/>
        </w:rPr>
        <w:t>。</w:t>
      </w:r>
    </w:p>
    <w:p w14:paraId="1CB32C9D"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推荐单位将电子版推荐材料打包发送至邮箱：</w:t>
      </w:r>
      <w:r>
        <w:rPr>
          <w:rFonts w:ascii="方正仿宋_GBK" w:eastAsia="方正仿宋_GBK" w:hAnsi="方正仿宋_GBK" w:cs="方正仿宋_GBK" w:hint="eastAsia"/>
          <w:bCs/>
          <w:sz w:val="30"/>
          <w:szCs w:val="30"/>
        </w:rPr>
        <w:t>cfphsys@163.com</w:t>
      </w:r>
      <w:r>
        <w:rPr>
          <w:rFonts w:ascii="方正仿宋_GBK" w:eastAsia="方正仿宋_GBK" w:hAnsi="方正仿宋_GBK" w:cs="方正仿宋_GBK" w:hint="eastAsia"/>
          <w:bCs/>
          <w:sz w:val="30"/>
          <w:szCs w:val="30"/>
        </w:rPr>
        <w:t>，文件名备注“作品</w:t>
      </w:r>
      <w:r>
        <w:rPr>
          <w:rFonts w:ascii="方正仿宋_GBK" w:eastAsia="方正仿宋_GBK" w:hAnsi="方正仿宋_GBK" w:cs="方正仿宋_GBK" w:hint="eastAsia"/>
          <w:bCs/>
          <w:sz w:val="30"/>
          <w:szCs w:val="30"/>
        </w:rPr>
        <w:t>+</w:t>
      </w:r>
      <w:r>
        <w:rPr>
          <w:rFonts w:ascii="方正仿宋_GBK" w:eastAsia="方正仿宋_GBK" w:hAnsi="方正仿宋_GBK" w:cs="方正仿宋_GBK" w:hint="eastAsia"/>
          <w:bCs/>
          <w:sz w:val="30"/>
          <w:szCs w:val="30"/>
        </w:rPr>
        <w:t>姓名</w:t>
      </w:r>
      <w:r>
        <w:rPr>
          <w:rFonts w:ascii="方正仿宋_GBK" w:eastAsia="方正仿宋_GBK" w:hAnsi="方正仿宋_GBK" w:cs="方正仿宋_GBK" w:hint="eastAsia"/>
          <w:bCs/>
          <w:sz w:val="30"/>
          <w:szCs w:val="30"/>
        </w:rPr>
        <w:t>+</w:t>
      </w:r>
      <w:r>
        <w:rPr>
          <w:rFonts w:ascii="方正仿宋_GBK" w:eastAsia="方正仿宋_GBK" w:hAnsi="方正仿宋_GBK" w:cs="方正仿宋_GBK" w:hint="eastAsia"/>
          <w:bCs/>
          <w:sz w:val="30"/>
          <w:szCs w:val="30"/>
        </w:rPr>
        <w:t>电话”，同时将电子版刻录光盘，与纸质材料（包括所有推荐材料的纸质盖章原件和作品实物）一并邮寄到中国林业出版社（地址：北京市西城区刘海胡同</w:t>
      </w:r>
      <w:r>
        <w:rPr>
          <w:rFonts w:ascii="方正仿宋_GBK" w:eastAsia="方正仿宋_GBK" w:hAnsi="方正仿宋_GBK" w:cs="方正仿宋_GBK" w:hint="eastAsia"/>
          <w:bCs/>
          <w:sz w:val="30"/>
          <w:szCs w:val="30"/>
        </w:rPr>
        <w:t>7</w:t>
      </w:r>
      <w:r>
        <w:rPr>
          <w:rFonts w:ascii="方正仿宋_GBK" w:eastAsia="方正仿宋_GBK" w:hAnsi="方正仿宋_GBK" w:cs="方正仿宋_GBK" w:hint="eastAsia"/>
          <w:bCs/>
          <w:sz w:val="30"/>
          <w:szCs w:val="30"/>
        </w:rPr>
        <w:t>号，收件人：于东越，电话</w:t>
      </w:r>
      <w:r>
        <w:rPr>
          <w:rFonts w:ascii="方正仿宋_GBK" w:eastAsia="方正仿宋_GBK" w:hAnsi="方正仿宋_GBK" w:cs="方正仿宋_GBK" w:hint="eastAsia"/>
          <w:bCs/>
          <w:sz w:val="30"/>
          <w:szCs w:val="30"/>
        </w:rPr>
        <w:t>010-83143624</w:t>
      </w:r>
      <w:r>
        <w:rPr>
          <w:rFonts w:ascii="方正仿宋_GBK" w:eastAsia="方正仿宋_GBK" w:hAnsi="方正仿宋_GBK" w:cs="方正仿宋_GBK" w:hint="eastAsia"/>
          <w:bCs/>
          <w:sz w:val="30"/>
          <w:szCs w:val="30"/>
        </w:rPr>
        <w:t>）。</w:t>
      </w:r>
    </w:p>
    <w:p w14:paraId="1CB32C9E"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五、截止日期</w:t>
      </w:r>
    </w:p>
    <w:p w14:paraId="1CB32C9F"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推荐受理截止日期为</w:t>
      </w:r>
      <w:r>
        <w:rPr>
          <w:rFonts w:ascii="方正仿宋_GBK" w:eastAsia="方正仿宋_GBK" w:hAnsi="方正仿宋_GBK" w:cs="方正仿宋_GBK" w:hint="eastAsia"/>
          <w:bCs/>
          <w:sz w:val="30"/>
          <w:szCs w:val="30"/>
        </w:rPr>
        <w:t>2025</w:t>
      </w:r>
      <w:r>
        <w:rPr>
          <w:rFonts w:ascii="方正仿宋_GBK" w:eastAsia="方正仿宋_GBK" w:hAnsi="方正仿宋_GBK" w:cs="方正仿宋_GBK" w:hint="eastAsia"/>
          <w:bCs/>
          <w:sz w:val="30"/>
          <w:szCs w:val="30"/>
        </w:rPr>
        <w:t>年</w:t>
      </w:r>
      <w:r>
        <w:rPr>
          <w:rFonts w:ascii="方正仿宋_GBK" w:eastAsia="方正仿宋_GBK" w:hAnsi="方正仿宋_GBK" w:cs="方正仿宋_GBK" w:hint="eastAsia"/>
          <w:bCs/>
          <w:sz w:val="30"/>
          <w:szCs w:val="30"/>
        </w:rPr>
        <w:t>12</w:t>
      </w:r>
      <w:r>
        <w:rPr>
          <w:rFonts w:ascii="方正仿宋_GBK" w:eastAsia="方正仿宋_GBK" w:hAnsi="方正仿宋_GBK" w:cs="方正仿宋_GBK" w:hint="eastAsia"/>
          <w:bCs/>
          <w:sz w:val="30"/>
          <w:szCs w:val="30"/>
        </w:rPr>
        <w:t>月</w:t>
      </w:r>
      <w:r>
        <w:rPr>
          <w:rFonts w:ascii="方正仿宋_GBK" w:eastAsia="方正仿宋_GBK" w:hAnsi="方正仿宋_GBK" w:cs="方正仿宋_GBK" w:hint="eastAsia"/>
          <w:bCs/>
          <w:sz w:val="30"/>
          <w:szCs w:val="30"/>
        </w:rPr>
        <w:t>14</w:t>
      </w:r>
      <w:r>
        <w:rPr>
          <w:rFonts w:ascii="方正仿宋_GBK" w:eastAsia="方正仿宋_GBK" w:hAnsi="方正仿宋_GBK" w:cs="方正仿宋_GBK" w:hint="eastAsia"/>
          <w:bCs/>
          <w:sz w:val="30"/>
          <w:szCs w:val="30"/>
        </w:rPr>
        <w:t>日，以收到邮寄材料日期为准。</w:t>
      </w:r>
    </w:p>
    <w:p w14:paraId="1CB32CA0"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六、评选程序</w:t>
      </w:r>
    </w:p>
    <w:p w14:paraId="1CB32CA1"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2025</w:t>
      </w:r>
      <w:r>
        <w:rPr>
          <w:rFonts w:ascii="方正仿宋_GBK" w:eastAsia="方正仿宋_GBK" w:hAnsi="方正仿宋_GBK" w:cs="方正仿宋_GBK" w:hint="eastAsia"/>
          <w:bCs/>
          <w:sz w:val="30"/>
          <w:szCs w:val="30"/>
        </w:rPr>
        <w:t>年全国优秀林草科普作品评选工作将邀请专家组成评审委员会，对所有参赛作品进行评审，完成形式审查、通讯评审、会议评审，形成优秀林草科普作品建议名单，经公示后，确定</w:t>
      </w:r>
      <w:r>
        <w:rPr>
          <w:rFonts w:ascii="方正仿宋_GBK" w:eastAsia="方正仿宋_GBK" w:hAnsi="方正仿宋_GBK" w:cs="方正仿宋_GBK" w:hint="eastAsia"/>
          <w:bCs/>
          <w:sz w:val="30"/>
          <w:szCs w:val="30"/>
        </w:rPr>
        <w:t>2025</w:t>
      </w:r>
      <w:r>
        <w:rPr>
          <w:rFonts w:ascii="方正仿宋_GBK" w:eastAsia="方正仿宋_GBK" w:hAnsi="方正仿宋_GBK" w:cs="方正仿宋_GBK" w:hint="eastAsia"/>
          <w:bCs/>
          <w:sz w:val="30"/>
          <w:szCs w:val="30"/>
        </w:rPr>
        <w:t>年全国优秀林草科普作品名单。</w:t>
      </w:r>
    </w:p>
    <w:p w14:paraId="1CB32CA2" w14:textId="77777777" w:rsidR="00BF646D" w:rsidRDefault="008F33F3" w:rsidP="005C49EE">
      <w:pPr>
        <w:spacing w:after="0" w:line="560" w:lineRule="exact"/>
        <w:ind w:firstLineChars="200" w:firstLine="600"/>
        <w:jc w:val="left"/>
        <w:rPr>
          <w:rFonts w:ascii="方正黑体_GBK" w:eastAsia="方正黑体_GBK" w:hAnsi="方正仿宋_GBK" w:cs="方正仿宋_GBK"/>
          <w:sz w:val="30"/>
          <w:szCs w:val="30"/>
        </w:rPr>
      </w:pPr>
      <w:r>
        <w:rPr>
          <w:rFonts w:ascii="方正黑体_GBK" w:eastAsia="方正黑体_GBK" w:hAnsi="方正仿宋_GBK" w:cs="方正仿宋_GBK" w:hint="eastAsia"/>
          <w:sz w:val="30"/>
          <w:szCs w:val="30"/>
        </w:rPr>
        <w:t>七、联系方式</w:t>
      </w:r>
    </w:p>
    <w:p w14:paraId="1CB32CA3" w14:textId="77777777" w:rsidR="00BF646D" w:rsidRDefault="008F33F3" w:rsidP="005C49EE">
      <w:pPr>
        <w:spacing w:after="0" w:line="560" w:lineRule="exact"/>
        <w:ind w:firstLineChars="200" w:firstLine="600"/>
        <w:jc w:val="left"/>
        <w:rPr>
          <w:rFonts w:ascii="方正仿宋_GBK" w:eastAsia="方正仿宋_GBK" w:hAnsi="方正仿宋_GBK" w:cs="方正仿宋_GBK"/>
          <w:bCs/>
          <w:spacing w:val="-16"/>
          <w:sz w:val="30"/>
          <w:szCs w:val="30"/>
        </w:rPr>
      </w:pPr>
      <w:r>
        <w:rPr>
          <w:rFonts w:ascii="方正仿宋_GBK" w:eastAsia="方正仿宋_GBK" w:hAnsi="方正仿宋_GBK" w:cs="方正仿宋_GBK" w:hint="eastAsia"/>
          <w:bCs/>
          <w:sz w:val="30"/>
          <w:szCs w:val="30"/>
        </w:rPr>
        <w:t>国家林业和草原局科技司</w:t>
      </w:r>
      <w:r>
        <w:rPr>
          <w:rFonts w:ascii="方正仿宋_GBK" w:eastAsia="方正仿宋_GBK" w:hAnsi="方正仿宋_GBK" w:cs="方正仿宋_GBK" w:hint="eastAsia"/>
          <w:bCs/>
          <w:sz w:val="30"/>
          <w:szCs w:val="30"/>
        </w:rPr>
        <w:t xml:space="preserve">  </w:t>
      </w:r>
      <w:r>
        <w:rPr>
          <w:rFonts w:ascii="方正仿宋_GBK" w:eastAsia="方正仿宋_GBK" w:hAnsi="方正仿宋_GBK" w:cs="方正仿宋_GBK" w:hint="eastAsia"/>
          <w:bCs/>
          <w:sz w:val="30"/>
          <w:szCs w:val="30"/>
        </w:rPr>
        <w:t>王雨晨</w:t>
      </w:r>
    </w:p>
    <w:p w14:paraId="1CB32CA4" w14:textId="77777777" w:rsidR="00BF646D" w:rsidRDefault="008F33F3" w:rsidP="005C49EE">
      <w:pPr>
        <w:spacing w:after="0" w:line="560" w:lineRule="exact"/>
        <w:ind w:firstLineChars="200" w:firstLine="600"/>
        <w:jc w:val="left"/>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电</w:t>
      </w:r>
      <w:r>
        <w:rPr>
          <w:rFonts w:ascii="方正仿宋_GBK" w:eastAsia="方正仿宋_GBK" w:hAnsi="方正仿宋_GBK" w:cs="方正仿宋_GBK" w:hint="eastAsia"/>
          <w:bCs/>
          <w:sz w:val="30"/>
          <w:szCs w:val="30"/>
        </w:rPr>
        <w:t xml:space="preserve">  </w:t>
      </w:r>
      <w:r>
        <w:rPr>
          <w:rFonts w:ascii="方正仿宋_GBK" w:eastAsia="方正仿宋_GBK" w:hAnsi="方正仿宋_GBK" w:cs="方正仿宋_GBK" w:hint="eastAsia"/>
          <w:bCs/>
          <w:sz w:val="30"/>
          <w:szCs w:val="30"/>
        </w:rPr>
        <w:t>话：</w:t>
      </w:r>
      <w:r>
        <w:rPr>
          <w:rFonts w:ascii="方正仿宋_GBK" w:eastAsia="方正仿宋_GBK" w:hAnsi="方正仿宋_GBK" w:cs="方正仿宋_GBK" w:hint="eastAsia"/>
          <w:bCs/>
          <w:sz w:val="30"/>
          <w:szCs w:val="30"/>
        </w:rPr>
        <w:t>010-</w:t>
      </w:r>
      <w:proofErr w:type="gramStart"/>
      <w:r>
        <w:rPr>
          <w:rFonts w:ascii="方正仿宋_GBK" w:eastAsia="方正仿宋_GBK" w:hAnsi="方正仿宋_GBK" w:cs="方正仿宋_GBK" w:hint="eastAsia"/>
          <w:bCs/>
          <w:sz w:val="30"/>
          <w:szCs w:val="30"/>
        </w:rPr>
        <w:t>84238788  17611210667</w:t>
      </w:r>
      <w:proofErr w:type="gramEnd"/>
    </w:p>
    <w:p w14:paraId="1CB32CA5" w14:textId="77777777" w:rsidR="00BF646D" w:rsidRDefault="008F33F3" w:rsidP="005C49EE">
      <w:pPr>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中国林业出版社</w:t>
      </w:r>
      <w:r>
        <w:rPr>
          <w:rFonts w:ascii="方正仿宋_GBK" w:eastAsia="方正仿宋_GBK" w:hAnsi="方正仿宋_GBK" w:cs="方正仿宋_GBK" w:hint="eastAsia"/>
          <w:bCs/>
          <w:sz w:val="30"/>
          <w:szCs w:val="30"/>
        </w:rPr>
        <w:t xml:space="preserve">  </w:t>
      </w:r>
      <w:r>
        <w:rPr>
          <w:rFonts w:ascii="方正仿宋_GBK" w:eastAsia="方正仿宋_GBK" w:hAnsi="方正仿宋_GBK" w:cs="方正仿宋_GBK" w:hint="eastAsia"/>
          <w:bCs/>
          <w:sz w:val="30"/>
          <w:szCs w:val="30"/>
        </w:rPr>
        <w:t>于东越</w:t>
      </w:r>
    </w:p>
    <w:p w14:paraId="1CB32CA6" w14:textId="77777777" w:rsidR="00BF646D" w:rsidRDefault="008F33F3" w:rsidP="005C49EE">
      <w:pPr>
        <w:spacing w:after="0" w:line="560" w:lineRule="exact"/>
        <w:ind w:firstLineChars="200" w:firstLine="600"/>
        <w:jc w:val="left"/>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电</w:t>
      </w:r>
      <w:r>
        <w:rPr>
          <w:rFonts w:ascii="方正仿宋_GBK" w:eastAsia="方正仿宋_GBK" w:hAnsi="方正仿宋_GBK" w:cs="方正仿宋_GBK" w:hint="eastAsia"/>
          <w:bCs/>
          <w:sz w:val="30"/>
          <w:szCs w:val="30"/>
        </w:rPr>
        <w:t xml:space="preserve">  </w:t>
      </w:r>
      <w:r>
        <w:rPr>
          <w:rFonts w:ascii="方正仿宋_GBK" w:eastAsia="方正仿宋_GBK" w:hAnsi="方正仿宋_GBK" w:cs="方正仿宋_GBK" w:hint="eastAsia"/>
          <w:bCs/>
          <w:sz w:val="30"/>
          <w:szCs w:val="30"/>
        </w:rPr>
        <w:t>话：</w:t>
      </w:r>
      <w:r>
        <w:rPr>
          <w:rFonts w:ascii="方正仿宋_GBK" w:eastAsia="方正仿宋_GBK" w:hAnsi="方正仿宋_GBK" w:cs="方正仿宋_GBK" w:hint="eastAsia"/>
          <w:bCs/>
          <w:sz w:val="30"/>
          <w:szCs w:val="30"/>
        </w:rPr>
        <w:t>010-</w:t>
      </w:r>
      <w:proofErr w:type="gramStart"/>
      <w:r>
        <w:rPr>
          <w:rFonts w:ascii="方正仿宋_GBK" w:eastAsia="方正仿宋_GBK" w:hAnsi="方正仿宋_GBK" w:cs="方正仿宋_GBK" w:hint="eastAsia"/>
          <w:bCs/>
          <w:sz w:val="30"/>
          <w:szCs w:val="30"/>
        </w:rPr>
        <w:t xml:space="preserve">83143624  </w:t>
      </w:r>
      <w:r>
        <w:rPr>
          <w:rFonts w:ascii="方正仿宋_GBK" w:eastAsia="方正仿宋_GBK" w:hAnsi="方正仿宋_GBK" w:cs="方正仿宋_GBK"/>
          <w:bCs/>
          <w:sz w:val="30"/>
          <w:szCs w:val="30"/>
        </w:rPr>
        <w:t>18710103614</w:t>
      </w:r>
      <w:proofErr w:type="gramEnd"/>
    </w:p>
    <w:p w14:paraId="1CB32CA7" w14:textId="77777777" w:rsidR="00BF646D" w:rsidRDefault="00BF646D"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p>
    <w:p w14:paraId="1CB32CA8"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附件：</w:t>
      </w:r>
      <w:r>
        <w:rPr>
          <w:rFonts w:ascii="方正仿宋_GBK" w:eastAsia="方正仿宋_GBK" w:hAnsi="方正仿宋_GBK" w:cs="方正仿宋_GBK" w:hint="eastAsia"/>
          <w:bCs/>
          <w:sz w:val="30"/>
          <w:szCs w:val="30"/>
        </w:rPr>
        <w:t>1.2025</w:t>
      </w:r>
      <w:r>
        <w:rPr>
          <w:rFonts w:ascii="方正仿宋_GBK" w:eastAsia="方正仿宋_GBK" w:hAnsi="方正仿宋_GBK" w:cs="方正仿宋_GBK" w:hint="eastAsia"/>
          <w:bCs/>
          <w:sz w:val="30"/>
          <w:szCs w:val="30"/>
        </w:rPr>
        <w:t>年全国优秀林草科普作品推荐表</w:t>
      </w:r>
    </w:p>
    <w:p w14:paraId="1CB32CA9" w14:textId="77777777" w:rsidR="00BF646D" w:rsidRDefault="008F33F3" w:rsidP="005C49EE">
      <w:pPr>
        <w:adjustRightInd w:val="0"/>
        <w:snapToGrid w:val="0"/>
        <w:spacing w:after="0" w:line="560" w:lineRule="exact"/>
        <w:ind w:firstLineChars="500" w:firstLine="1500"/>
        <w:rPr>
          <w:rFonts w:ascii="方正仿宋_GBK" w:eastAsia="方正仿宋_GBK" w:hAnsi="方正仿宋_GBK" w:cs="方正仿宋_GBK"/>
          <w:bCs/>
          <w:sz w:val="30"/>
          <w:szCs w:val="30"/>
        </w:rPr>
      </w:pPr>
      <w:r>
        <w:rPr>
          <w:rFonts w:ascii="方正仿宋_GBK" w:eastAsia="方正仿宋_GBK" w:hAnsi="方正仿宋_GBK" w:cs="方正仿宋_GBK" w:hint="eastAsia"/>
          <w:bCs/>
          <w:sz w:val="30"/>
          <w:szCs w:val="30"/>
        </w:rPr>
        <w:t>2.2025</w:t>
      </w:r>
      <w:r>
        <w:rPr>
          <w:rFonts w:ascii="方正仿宋_GBK" w:eastAsia="方正仿宋_GBK" w:hAnsi="方正仿宋_GBK" w:cs="方正仿宋_GBK" w:hint="eastAsia"/>
          <w:bCs/>
          <w:sz w:val="30"/>
          <w:szCs w:val="30"/>
        </w:rPr>
        <w:t>年推荐全国优秀林草科普作品简介</w:t>
      </w:r>
    </w:p>
    <w:p w14:paraId="1CB32CAA" w14:textId="77777777" w:rsidR="00BF646D" w:rsidRDefault="008F33F3" w:rsidP="005C49EE">
      <w:pPr>
        <w:adjustRightInd w:val="0"/>
        <w:snapToGrid w:val="0"/>
        <w:spacing w:after="0" w:line="560" w:lineRule="exact"/>
        <w:ind w:firstLineChars="500" w:firstLine="1500"/>
        <w:rPr>
          <w:rFonts w:ascii="方正仿宋_GBK" w:eastAsia="方正仿宋_GBK" w:hAnsi="方正仿宋_GBK" w:cs="方正仿宋_GBK"/>
          <w:bCs/>
          <w:sz w:val="30"/>
          <w:szCs w:val="30"/>
        </w:rPr>
        <w:sectPr w:rsidR="00BF646D">
          <w:footerReference w:type="default" r:id="rId7"/>
          <w:pgSz w:w="11906" w:h="16838"/>
          <w:pgMar w:top="1440" w:right="1800" w:bottom="1440" w:left="1800" w:header="851" w:footer="992" w:gutter="0"/>
          <w:pgNumType w:fmt="numberInDash" w:start="1"/>
          <w:cols w:space="425"/>
          <w:docGrid w:type="lines" w:linePitch="312"/>
        </w:sectPr>
      </w:pPr>
      <w:r>
        <w:rPr>
          <w:rFonts w:ascii="方正仿宋_GBK" w:eastAsia="方正仿宋_GBK" w:hAnsi="方正仿宋_GBK" w:cs="方正仿宋_GBK" w:hint="eastAsia"/>
          <w:bCs/>
          <w:sz w:val="30"/>
          <w:szCs w:val="30"/>
        </w:rPr>
        <w:t>3.2025</w:t>
      </w:r>
      <w:r>
        <w:rPr>
          <w:rFonts w:ascii="方正仿宋_GBK" w:eastAsia="方正仿宋_GBK" w:hAnsi="方正仿宋_GBK" w:cs="方正仿宋_GBK" w:hint="eastAsia"/>
          <w:bCs/>
          <w:sz w:val="30"/>
          <w:szCs w:val="30"/>
        </w:rPr>
        <w:t>年全国优秀林草科普作品推荐工作说明</w:t>
      </w:r>
    </w:p>
    <w:p w14:paraId="1CB32CAB" w14:textId="77777777" w:rsidR="00BF646D" w:rsidRDefault="008F33F3" w:rsidP="005C49EE">
      <w:pPr>
        <w:tabs>
          <w:tab w:val="left" w:pos="3840"/>
        </w:tabs>
        <w:spacing w:after="0"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14:paraId="1CB32CAC" w14:textId="77777777" w:rsidR="00BF646D" w:rsidRDefault="00BF646D" w:rsidP="005C49EE">
      <w:pPr>
        <w:pStyle w:val="ad"/>
        <w:spacing w:line="560" w:lineRule="exact"/>
        <w:outlineLvl w:val="9"/>
        <w:rPr>
          <w:rFonts w:ascii="方正小标宋_GBK" w:eastAsia="方正小标宋_GBK" w:hAnsi="方正小标宋_GBK" w:cs="方正小标宋_GBK"/>
          <w:b w:val="0"/>
          <w:bCs w:val="0"/>
        </w:rPr>
      </w:pPr>
    </w:p>
    <w:p w14:paraId="1CB32CAD" w14:textId="77777777" w:rsidR="00BF646D" w:rsidRDefault="008F33F3" w:rsidP="005C49EE">
      <w:pPr>
        <w:pStyle w:val="ad"/>
        <w:spacing w:line="560" w:lineRule="exact"/>
        <w:outlineLvl w:val="9"/>
        <w:rPr>
          <w:rFonts w:ascii="方正小标宋_GBK" w:eastAsia="方正小标宋_GBK" w:hAnsi="方正小标宋_GBK" w:cs="方正小标宋_GBK"/>
          <w:b w:val="0"/>
          <w:bCs w:val="0"/>
        </w:rPr>
      </w:pPr>
      <w:r>
        <w:rPr>
          <w:rFonts w:ascii="方正小标宋_GBK" w:eastAsia="方正小标宋_GBK" w:hAnsi="方正小标宋_GBK" w:cs="方正小标宋_GBK" w:hint="eastAsia"/>
          <w:b w:val="0"/>
          <w:bCs w:val="0"/>
        </w:rPr>
        <w:t>2025</w:t>
      </w:r>
      <w:r>
        <w:rPr>
          <w:rFonts w:ascii="方正小标宋_GBK" w:eastAsia="方正小标宋_GBK" w:hAnsi="方正小标宋_GBK" w:cs="方正小标宋_GBK" w:hint="eastAsia"/>
          <w:b w:val="0"/>
          <w:bCs w:val="0"/>
        </w:rPr>
        <w:t>年全国优秀林草科普作品推荐表</w:t>
      </w:r>
    </w:p>
    <w:p w14:paraId="1CB32CAE" w14:textId="77777777" w:rsidR="00BF646D" w:rsidRDefault="00BF646D" w:rsidP="005C49EE">
      <w:pPr>
        <w:spacing w:after="0" w:line="560" w:lineRule="exact"/>
        <w:ind w:firstLine="640"/>
      </w:pPr>
    </w:p>
    <w:p w14:paraId="1CB32CAF" w14:textId="77777777" w:rsidR="00BF646D" w:rsidRDefault="008F33F3" w:rsidP="005C49EE">
      <w:pPr>
        <w:spacing w:after="0" w:line="560" w:lineRule="exact"/>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推荐单位：（加盖公章）</w:t>
      </w:r>
      <w:r>
        <w:rPr>
          <w:rFonts w:ascii="方正黑体_GBK" w:eastAsia="方正黑体_GBK" w:hAnsi="方正黑体_GBK" w:cs="方正黑体_GBK" w:hint="eastAsia"/>
          <w:sz w:val="28"/>
          <w:szCs w:val="28"/>
        </w:rPr>
        <w:t xml:space="preserve">                                                        </w:t>
      </w:r>
      <w:r>
        <w:rPr>
          <w:rFonts w:ascii="方正黑体_GBK" w:eastAsia="方正黑体_GBK" w:hAnsi="方正黑体_GBK" w:cs="方正黑体_GBK" w:hint="eastAsia"/>
          <w:sz w:val="28"/>
          <w:szCs w:val="28"/>
        </w:rPr>
        <w:t>年</w:t>
      </w:r>
      <w:r>
        <w:rPr>
          <w:rFonts w:ascii="方正黑体_GBK" w:eastAsia="方正黑体_GBK" w:hAnsi="方正黑体_GBK" w:cs="方正黑体_GBK" w:hint="eastAsia"/>
          <w:sz w:val="28"/>
          <w:szCs w:val="28"/>
        </w:rPr>
        <w:t xml:space="preserve">     </w:t>
      </w:r>
      <w:r>
        <w:rPr>
          <w:rFonts w:ascii="方正黑体_GBK" w:eastAsia="方正黑体_GBK" w:hAnsi="方正黑体_GBK" w:cs="方正黑体_GBK" w:hint="eastAsia"/>
          <w:sz w:val="28"/>
          <w:szCs w:val="28"/>
        </w:rPr>
        <w:t>月</w:t>
      </w:r>
      <w:r>
        <w:rPr>
          <w:rFonts w:ascii="方正黑体_GBK" w:eastAsia="方正黑体_GBK" w:hAnsi="方正黑体_GBK" w:cs="方正黑体_GBK" w:hint="eastAsia"/>
          <w:sz w:val="28"/>
          <w:szCs w:val="28"/>
        </w:rPr>
        <w:t xml:space="preserve">     </w:t>
      </w:r>
      <w:r>
        <w:rPr>
          <w:rFonts w:ascii="方正黑体_GBK" w:eastAsia="方正黑体_GBK" w:hAnsi="方正黑体_GBK" w:cs="方正黑体_GBK" w:hint="eastAsia"/>
          <w:sz w:val="28"/>
          <w:szCs w:val="28"/>
        </w:rPr>
        <w:t>日</w:t>
      </w:r>
    </w:p>
    <w:tbl>
      <w:tblPr>
        <w:tblStyle w:val="aa"/>
        <w:tblW w:w="4999" w:type="pct"/>
        <w:jc w:val="center"/>
        <w:tblLook w:val="04A0" w:firstRow="1" w:lastRow="0" w:firstColumn="1" w:lastColumn="0" w:noHBand="0" w:noVBand="1"/>
      </w:tblPr>
      <w:tblGrid>
        <w:gridCol w:w="1772"/>
        <w:gridCol w:w="3775"/>
        <w:gridCol w:w="2721"/>
        <w:gridCol w:w="4200"/>
        <w:gridCol w:w="1703"/>
      </w:tblGrid>
      <w:tr w:rsidR="00BF646D" w14:paraId="1CB32CB5" w14:textId="77777777">
        <w:trPr>
          <w:trHeight w:hRule="exact" w:val="567"/>
          <w:jc w:val="center"/>
        </w:trPr>
        <w:tc>
          <w:tcPr>
            <w:tcW w:w="625" w:type="pct"/>
            <w:vAlign w:val="center"/>
          </w:tcPr>
          <w:p w14:paraId="1CB32CB0" w14:textId="77777777" w:rsidR="00BF646D" w:rsidRDefault="008F33F3" w:rsidP="005C49EE">
            <w:pPr>
              <w:spacing w:after="0" w:line="3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推荐顺序</w:t>
            </w:r>
          </w:p>
        </w:tc>
        <w:tc>
          <w:tcPr>
            <w:tcW w:w="1332" w:type="pct"/>
            <w:vAlign w:val="center"/>
          </w:tcPr>
          <w:p w14:paraId="1CB32CB1" w14:textId="77777777" w:rsidR="00BF646D" w:rsidRDefault="008F33F3" w:rsidP="005C49EE">
            <w:pPr>
              <w:spacing w:after="0" w:line="3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书名（册数）</w:t>
            </w:r>
          </w:p>
        </w:tc>
        <w:tc>
          <w:tcPr>
            <w:tcW w:w="960" w:type="pct"/>
            <w:vAlign w:val="center"/>
          </w:tcPr>
          <w:p w14:paraId="1CB32CB2" w14:textId="77777777" w:rsidR="00BF646D" w:rsidRDefault="008F33F3" w:rsidP="005C49EE">
            <w:pPr>
              <w:spacing w:after="0" w:line="3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作者</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译者</w:t>
            </w:r>
          </w:p>
        </w:tc>
        <w:tc>
          <w:tcPr>
            <w:tcW w:w="1482" w:type="pct"/>
            <w:vAlign w:val="center"/>
          </w:tcPr>
          <w:p w14:paraId="1CB32CB3" w14:textId="77777777" w:rsidR="00BF646D" w:rsidRDefault="008F33F3" w:rsidP="005C49EE">
            <w:pPr>
              <w:spacing w:after="0" w:line="3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出版社</w:t>
            </w:r>
          </w:p>
        </w:tc>
        <w:tc>
          <w:tcPr>
            <w:tcW w:w="601" w:type="pct"/>
            <w:vAlign w:val="center"/>
          </w:tcPr>
          <w:p w14:paraId="1CB32CB4" w14:textId="77777777" w:rsidR="00BF646D" w:rsidRDefault="008F33F3" w:rsidP="005C49EE">
            <w:pPr>
              <w:spacing w:after="0" w:line="3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备注</w:t>
            </w:r>
          </w:p>
        </w:tc>
      </w:tr>
      <w:tr w:rsidR="00BF646D" w14:paraId="1CB32CBB" w14:textId="77777777">
        <w:trPr>
          <w:trHeight w:hRule="exact" w:val="567"/>
          <w:jc w:val="center"/>
        </w:trPr>
        <w:tc>
          <w:tcPr>
            <w:tcW w:w="625" w:type="pct"/>
            <w:vAlign w:val="center"/>
          </w:tcPr>
          <w:p w14:paraId="1CB32CB6"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332" w:type="pct"/>
            <w:vAlign w:val="center"/>
          </w:tcPr>
          <w:p w14:paraId="1CB32CB7"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960" w:type="pct"/>
            <w:vAlign w:val="center"/>
          </w:tcPr>
          <w:p w14:paraId="1CB32CB8"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482" w:type="pct"/>
            <w:vAlign w:val="center"/>
          </w:tcPr>
          <w:p w14:paraId="1CB32CB9"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601" w:type="pct"/>
            <w:vAlign w:val="center"/>
          </w:tcPr>
          <w:p w14:paraId="1CB32CBA" w14:textId="77777777" w:rsidR="00BF646D" w:rsidRDefault="00BF646D" w:rsidP="005C49EE">
            <w:pPr>
              <w:spacing w:after="0" w:line="360" w:lineRule="exact"/>
              <w:rPr>
                <w:rFonts w:ascii="方正仿宋_GBK" w:eastAsia="方正仿宋_GBK" w:hAnsi="方正仿宋_GBK" w:cs="方正仿宋_GBK"/>
                <w:sz w:val="28"/>
                <w:szCs w:val="28"/>
              </w:rPr>
            </w:pPr>
          </w:p>
        </w:tc>
      </w:tr>
      <w:tr w:rsidR="00BF646D" w14:paraId="1CB32CC1" w14:textId="77777777">
        <w:trPr>
          <w:trHeight w:hRule="exact" w:val="567"/>
          <w:jc w:val="center"/>
        </w:trPr>
        <w:tc>
          <w:tcPr>
            <w:tcW w:w="625" w:type="pct"/>
            <w:vAlign w:val="center"/>
          </w:tcPr>
          <w:p w14:paraId="1CB32CBC"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332" w:type="pct"/>
            <w:vAlign w:val="center"/>
          </w:tcPr>
          <w:p w14:paraId="1CB32CBD"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960" w:type="pct"/>
            <w:vAlign w:val="center"/>
          </w:tcPr>
          <w:p w14:paraId="1CB32CBE"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482" w:type="pct"/>
            <w:vAlign w:val="center"/>
          </w:tcPr>
          <w:p w14:paraId="1CB32CBF"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601" w:type="pct"/>
            <w:vAlign w:val="center"/>
          </w:tcPr>
          <w:p w14:paraId="1CB32CC0" w14:textId="77777777" w:rsidR="00BF646D" w:rsidRDefault="00BF646D" w:rsidP="005C49EE">
            <w:pPr>
              <w:spacing w:after="0" w:line="360" w:lineRule="exact"/>
              <w:rPr>
                <w:rFonts w:ascii="方正仿宋_GBK" w:eastAsia="方正仿宋_GBK" w:hAnsi="方正仿宋_GBK" w:cs="方正仿宋_GBK"/>
                <w:sz w:val="28"/>
                <w:szCs w:val="28"/>
              </w:rPr>
            </w:pPr>
          </w:p>
        </w:tc>
      </w:tr>
      <w:tr w:rsidR="00BF646D" w14:paraId="1CB32CC7" w14:textId="77777777">
        <w:trPr>
          <w:trHeight w:hRule="exact" w:val="567"/>
          <w:jc w:val="center"/>
        </w:trPr>
        <w:tc>
          <w:tcPr>
            <w:tcW w:w="625" w:type="pct"/>
            <w:vAlign w:val="center"/>
          </w:tcPr>
          <w:p w14:paraId="1CB32CC2"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332" w:type="pct"/>
            <w:vAlign w:val="center"/>
          </w:tcPr>
          <w:p w14:paraId="1CB32CC3"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960" w:type="pct"/>
            <w:vAlign w:val="center"/>
          </w:tcPr>
          <w:p w14:paraId="1CB32CC4"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482" w:type="pct"/>
            <w:vAlign w:val="center"/>
          </w:tcPr>
          <w:p w14:paraId="1CB32CC5"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601" w:type="pct"/>
            <w:vAlign w:val="center"/>
          </w:tcPr>
          <w:p w14:paraId="1CB32CC6" w14:textId="77777777" w:rsidR="00BF646D" w:rsidRDefault="00BF646D" w:rsidP="005C49EE">
            <w:pPr>
              <w:spacing w:after="0" w:line="360" w:lineRule="exact"/>
              <w:rPr>
                <w:rFonts w:ascii="方正仿宋_GBK" w:eastAsia="方正仿宋_GBK" w:hAnsi="方正仿宋_GBK" w:cs="方正仿宋_GBK"/>
                <w:sz w:val="28"/>
                <w:szCs w:val="28"/>
              </w:rPr>
            </w:pPr>
          </w:p>
        </w:tc>
      </w:tr>
      <w:tr w:rsidR="00BF646D" w14:paraId="1CB32CCD" w14:textId="77777777">
        <w:trPr>
          <w:trHeight w:hRule="exact" w:val="567"/>
          <w:jc w:val="center"/>
        </w:trPr>
        <w:tc>
          <w:tcPr>
            <w:tcW w:w="625" w:type="pct"/>
            <w:vAlign w:val="center"/>
          </w:tcPr>
          <w:p w14:paraId="1CB32CC8"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332" w:type="pct"/>
            <w:vAlign w:val="center"/>
          </w:tcPr>
          <w:p w14:paraId="1CB32CC9"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960" w:type="pct"/>
            <w:vAlign w:val="center"/>
          </w:tcPr>
          <w:p w14:paraId="1CB32CCA"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482" w:type="pct"/>
            <w:vAlign w:val="center"/>
          </w:tcPr>
          <w:p w14:paraId="1CB32CCB"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601" w:type="pct"/>
            <w:vAlign w:val="center"/>
          </w:tcPr>
          <w:p w14:paraId="1CB32CCC" w14:textId="77777777" w:rsidR="00BF646D" w:rsidRDefault="00BF646D" w:rsidP="005C49EE">
            <w:pPr>
              <w:spacing w:after="0" w:line="360" w:lineRule="exact"/>
              <w:rPr>
                <w:rFonts w:ascii="方正仿宋_GBK" w:eastAsia="方正仿宋_GBK" w:hAnsi="方正仿宋_GBK" w:cs="方正仿宋_GBK"/>
                <w:sz w:val="28"/>
                <w:szCs w:val="28"/>
              </w:rPr>
            </w:pPr>
          </w:p>
        </w:tc>
      </w:tr>
      <w:tr w:rsidR="00BF646D" w14:paraId="1CB32CD3" w14:textId="77777777">
        <w:trPr>
          <w:trHeight w:hRule="exact" w:val="567"/>
          <w:jc w:val="center"/>
        </w:trPr>
        <w:tc>
          <w:tcPr>
            <w:tcW w:w="625" w:type="pct"/>
            <w:vAlign w:val="center"/>
          </w:tcPr>
          <w:p w14:paraId="1CB32CCE"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332" w:type="pct"/>
            <w:vAlign w:val="center"/>
          </w:tcPr>
          <w:p w14:paraId="1CB32CCF"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960" w:type="pct"/>
            <w:vAlign w:val="center"/>
          </w:tcPr>
          <w:p w14:paraId="1CB32CD0"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1482" w:type="pct"/>
            <w:vAlign w:val="center"/>
          </w:tcPr>
          <w:p w14:paraId="1CB32CD1" w14:textId="77777777" w:rsidR="00BF646D" w:rsidRDefault="00BF646D" w:rsidP="005C49EE">
            <w:pPr>
              <w:spacing w:after="0" w:line="360" w:lineRule="exact"/>
              <w:rPr>
                <w:rFonts w:ascii="方正仿宋_GBK" w:eastAsia="方正仿宋_GBK" w:hAnsi="方正仿宋_GBK" w:cs="方正仿宋_GBK"/>
                <w:sz w:val="28"/>
                <w:szCs w:val="28"/>
              </w:rPr>
            </w:pPr>
          </w:p>
        </w:tc>
        <w:tc>
          <w:tcPr>
            <w:tcW w:w="601" w:type="pct"/>
            <w:vAlign w:val="center"/>
          </w:tcPr>
          <w:p w14:paraId="1CB32CD2" w14:textId="77777777" w:rsidR="00BF646D" w:rsidRDefault="00BF646D" w:rsidP="005C49EE">
            <w:pPr>
              <w:spacing w:after="0" w:line="360" w:lineRule="exact"/>
              <w:rPr>
                <w:rFonts w:ascii="方正仿宋_GBK" w:eastAsia="方正仿宋_GBK" w:hAnsi="方正仿宋_GBK" w:cs="方正仿宋_GBK"/>
                <w:sz w:val="28"/>
                <w:szCs w:val="28"/>
              </w:rPr>
            </w:pPr>
          </w:p>
        </w:tc>
      </w:tr>
    </w:tbl>
    <w:p w14:paraId="1CB32CD4" w14:textId="77777777" w:rsidR="00BF646D" w:rsidRDefault="008F33F3" w:rsidP="007749B7">
      <w:pPr>
        <w:spacing w:after="0" w:line="400" w:lineRule="exac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联系人：</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联系电话（手机）：</w:t>
      </w:r>
    </w:p>
    <w:p w14:paraId="1CB32CD5" w14:textId="77777777" w:rsidR="00BF646D" w:rsidRDefault="00BF646D" w:rsidP="007749B7">
      <w:pPr>
        <w:spacing w:after="0" w:line="400" w:lineRule="exact"/>
        <w:ind w:firstLine="420"/>
        <w:rPr>
          <w:rFonts w:ascii="方正仿宋_GBK" w:eastAsia="方正仿宋_GBK" w:hAnsi="方正仿宋_GBK" w:cs="方正仿宋_GBK"/>
          <w:szCs w:val="21"/>
        </w:rPr>
      </w:pPr>
    </w:p>
    <w:p w14:paraId="1CB32CD6" w14:textId="77777777" w:rsidR="00BF646D" w:rsidRDefault="008F33F3" w:rsidP="007749B7">
      <w:pPr>
        <w:spacing w:after="0"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注：</w:t>
      </w: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书名、作者</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译者、出版社等信息务必与作品封面、扉页、版权页印制字样保持一致。</w:t>
      </w:r>
    </w:p>
    <w:p w14:paraId="1CB32CD7" w14:textId="77777777" w:rsidR="00BF646D" w:rsidRDefault="008F33F3" w:rsidP="007749B7">
      <w:pPr>
        <w:spacing w:after="0"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本表加盖公章的原件与实物作品一并邮寄。</w:t>
      </w:r>
    </w:p>
    <w:p w14:paraId="1CB32CD8" w14:textId="77777777" w:rsidR="00BF646D" w:rsidRDefault="008F33F3" w:rsidP="007749B7">
      <w:pPr>
        <w:spacing w:after="0"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rPr>
        <w:t>邮件寄件人须为推荐单位明确的联系人及联系方式，不受理其他人寄送的材料。</w:t>
      </w:r>
    </w:p>
    <w:p w14:paraId="1CB32CD9" w14:textId="77777777" w:rsidR="00BF646D" w:rsidRDefault="008F33F3" w:rsidP="007749B7">
      <w:pPr>
        <w:spacing w:after="0" w:line="400" w:lineRule="exact"/>
        <w:ind w:firstLine="480"/>
        <w:rPr>
          <w:sz w:val="24"/>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rPr>
        <w:t>推荐作品数量超过控制数时，按推荐顺序取相应数量作品。</w:t>
      </w:r>
    </w:p>
    <w:p w14:paraId="1CB32CDA" w14:textId="77777777" w:rsidR="00BF646D" w:rsidRDefault="00BF646D" w:rsidP="005C49EE">
      <w:pPr>
        <w:adjustRightInd w:val="0"/>
        <w:snapToGrid w:val="0"/>
        <w:spacing w:after="0" w:line="560" w:lineRule="exact"/>
        <w:rPr>
          <w:rFonts w:ascii="方正仿宋_GBK" w:eastAsia="方正仿宋_GBK" w:hAnsi="方正仿宋_GBK" w:cs="方正仿宋_GBK"/>
          <w:bCs/>
          <w:sz w:val="30"/>
          <w:szCs w:val="30"/>
        </w:rPr>
        <w:sectPr w:rsidR="00BF646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851" w:footer="992" w:gutter="0"/>
          <w:pgNumType w:fmt="numberInDash"/>
          <w:cols w:space="425"/>
          <w:docGrid w:type="lines" w:linePitch="312"/>
        </w:sectPr>
      </w:pPr>
    </w:p>
    <w:p w14:paraId="1CB32CDB" w14:textId="77777777" w:rsidR="00BF646D" w:rsidRDefault="008F33F3" w:rsidP="008F33F3">
      <w:pPr>
        <w:adjustRightInd w:val="0"/>
        <w:snapToGrid w:val="0"/>
        <w:spacing w:after="0" w:line="560" w:lineRule="exact"/>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2</w:t>
      </w:r>
    </w:p>
    <w:p w14:paraId="1CB32CDC" w14:textId="77777777" w:rsidR="00BF646D" w:rsidRDefault="008F33F3" w:rsidP="008F33F3">
      <w:pPr>
        <w:adjustRightInd w:val="0"/>
        <w:snapToGrid w:val="0"/>
        <w:spacing w:afterLines="50" w:after="156" w:line="560" w:lineRule="exact"/>
        <w:jc w:val="center"/>
        <w:rPr>
          <w:rFonts w:ascii="方正小标宋_GBK" w:eastAsia="方正小标宋_GBK" w:hAnsi="方正小标宋_GBK" w:cs="方正小标宋_GBK"/>
          <w:spacing w:val="6"/>
          <w:sz w:val="36"/>
          <w:szCs w:val="36"/>
        </w:rPr>
      </w:pPr>
      <w:r>
        <w:rPr>
          <w:rFonts w:ascii="方正小标宋_GBK" w:eastAsia="方正小标宋_GBK" w:hAnsi="方正小标宋_GBK" w:cs="方正小标宋_GBK" w:hint="eastAsia"/>
          <w:spacing w:val="6"/>
          <w:sz w:val="36"/>
          <w:szCs w:val="36"/>
        </w:rPr>
        <w:t>2025</w:t>
      </w:r>
      <w:r>
        <w:rPr>
          <w:rFonts w:ascii="方正小标宋_GBK" w:eastAsia="方正小标宋_GBK" w:hAnsi="方正小标宋_GBK" w:cs="方正小标宋_GBK" w:hint="eastAsia"/>
          <w:spacing w:val="6"/>
          <w:sz w:val="36"/>
          <w:szCs w:val="36"/>
        </w:rPr>
        <w:t>年推荐全国优秀林草科普作品简介</w:t>
      </w:r>
    </w:p>
    <w:p w14:paraId="1CB32CDD" w14:textId="77777777" w:rsidR="00BF646D" w:rsidRDefault="008F33F3" w:rsidP="005C49EE">
      <w:pPr>
        <w:adjustRightInd w:val="0"/>
        <w:snapToGrid w:val="0"/>
        <w:spacing w:after="0" w:line="560" w:lineRule="exact"/>
        <w:jc w:val="left"/>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一、作品基本信息</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474"/>
        <w:gridCol w:w="4241"/>
        <w:gridCol w:w="805"/>
        <w:gridCol w:w="443"/>
        <w:gridCol w:w="340"/>
        <w:gridCol w:w="1201"/>
      </w:tblGrid>
      <w:tr w:rsidR="00BF646D" w14:paraId="1CB32CE0" w14:textId="77777777">
        <w:trPr>
          <w:trHeight w:hRule="exact" w:val="737"/>
          <w:jc w:val="center"/>
        </w:trPr>
        <w:tc>
          <w:tcPr>
            <w:tcW w:w="1474" w:type="dxa"/>
            <w:tcBorders>
              <w:tl2br w:val="nil"/>
              <w:tr2bl w:val="nil"/>
            </w:tcBorders>
            <w:vAlign w:val="center"/>
          </w:tcPr>
          <w:p w14:paraId="1CB32CDE"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称</w:t>
            </w:r>
          </w:p>
        </w:tc>
        <w:tc>
          <w:tcPr>
            <w:tcW w:w="7030" w:type="dxa"/>
            <w:gridSpan w:val="5"/>
            <w:tcBorders>
              <w:tl2br w:val="nil"/>
              <w:tr2bl w:val="nil"/>
            </w:tcBorders>
            <w:vAlign w:val="center"/>
          </w:tcPr>
          <w:p w14:paraId="1CB32CDF"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8"/>
                <w:szCs w:val="28"/>
              </w:rPr>
            </w:pPr>
          </w:p>
        </w:tc>
      </w:tr>
      <w:tr w:rsidR="00BF646D" w14:paraId="1CB32CE3" w14:textId="77777777">
        <w:trPr>
          <w:trHeight w:hRule="exact" w:val="737"/>
          <w:jc w:val="center"/>
        </w:trPr>
        <w:tc>
          <w:tcPr>
            <w:tcW w:w="1474" w:type="dxa"/>
            <w:tcBorders>
              <w:tl2br w:val="nil"/>
              <w:tr2bl w:val="nil"/>
            </w:tcBorders>
            <w:vAlign w:val="center"/>
          </w:tcPr>
          <w:p w14:paraId="1CB32CE1"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ISBN</w:t>
            </w:r>
            <w:r>
              <w:rPr>
                <w:rFonts w:ascii="方正仿宋_GBK" w:eastAsia="方正仿宋_GBK" w:hAnsi="方正仿宋_GBK" w:cs="方正仿宋_GBK" w:hint="eastAsia"/>
                <w:sz w:val="28"/>
                <w:szCs w:val="28"/>
              </w:rPr>
              <w:t>编号</w:t>
            </w:r>
          </w:p>
        </w:tc>
        <w:tc>
          <w:tcPr>
            <w:tcW w:w="7030" w:type="dxa"/>
            <w:gridSpan w:val="5"/>
            <w:tcBorders>
              <w:tl2br w:val="nil"/>
              <w:tr2bl w:val="nil"/>
            </w:tcBorders>
            <w:vAlign w:val="center"/>
          </w:tcPr>
          <w:p w14:paraId="1CB32CE2"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（必填，必须与作品封面封底印制的</w:t>
            </w:r>
            <w:r>
              <w:rPr>
                <w:rFonts w:ascii="方正仿宋_GBK" w:eastAsia="方正仿宋_GBK" w:hAnsi="方正仿宋_GBK" w:cs="方正仿宋_GBK" w:hint="eastAsia"/>
                <w:sz w:val="28"/>
                <w:szCs w:val="28"/>
              </w:rPr>
              <w:t>ISBN</w:t>
            </w:r>
            <w:r>
              <w:rPr>
                <w:rFonts w:ascii="方正仿宋_GBK" w:eastAsia="方正仿宋_GBK" w:hAnsi="方正仿宋_GBK" w:cs="方正仿宋_GBK" w:hint="eastAsia"/>
                <w:sz w:val="28"/>
                <w:szCs w:val="28"/>
              </w:rPr>
              <w:t>编号一致）</w:t>
            </w:r>
          </w:p>
        </w:tc>
      </w:tr>
      <w:tr w:rsidR="00BF646D" w14:paraId="1CB32CE9" w14:textId="77777777">
        <w:trPr>
          <w:trHeight w:hRule="exact" w:val="794"/>
          <w:jc w:val="center"/>
        </w:trPr>
        <w:tc>
          <w:tcPr>
            <w:tcW w:w="1474" w:type="dxa"/>
            <w:tcBorders>
              <w:tl2br w:val="nil"/>
              <w:tr2bl w:val="nil"/>
            </w:tcBorders>
            <w:vAlign w:val="center"/>
          </w:tcPr>
          <w:p w14:paraId="1CB32CE4"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图书类别</w:t>
            </w:r>
          </w:p>
        </w:tc>
        <w:tc>
          <w:tcPr>
            <w:tcW w:w="4241" w:type="dxa"/>
            <w:tcBorders>
              <w:tl2br w:val="nil"/>
              <w:tr2bl w:val="nil"/>
            </w:tcBorders>
            <w:vAlign w:val="center"/>
          </w:tcPr>
          <w:p w14:paraId="1CB32CE5"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（从作品版权页选取首字母）</w:t>
            </w:r>
          </w:p>
        </w:tc>
        <w:tc>
          <w:tcPr>
            <w:tcW w:w="1248" w:type="dxa"/>
            <w:gridSpan w:val="2"/>
            <w:tcBorders>
              <w:tl2br w:val="nil"/>
              <w:tr2bl w:val="nil"/>
            </w:tcBorders>
            <w:vAlign w:val="center"/>
          </w:tcPr>
          <w:p w14:paraId="1CB32CE6"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发行量</w:t>
            </w:r>
          </w:p>
          <w:p w14:paraId="1CB32CE7"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（万册）</w:t>
            </w:r>
          </w:p>
        </w:tc>
        <w:tc>
          <w:tcPr>
            <w:tcW w:w="1541" w:type="dxa"/>
            <w:gridSpan w:val="2"/>
            <w:tcBorders>
              <w:tl2br w:val="nil"/>
              <w:tr2bl w:val="nil"/>
            </w:tcBorders>
            <w:vAlign w:val="center"/>
          </w:tcPr>
          <w:p w14:paraId="1CB32CE8"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8"/>
                <w:szCs w:val="28"/>
              </w:rPr>
            </w:pPr>
          </w:p>
        </w:tc>
      </w:tr>
      <w:tr w:rsidR="00BF646D" w14:paraId="1CB32CEF" w14:textId="77777777">
        <w:trPr>
          <w:trHeight w:hRule="exact" w:val="794"/>
          <w:jc w:val="center"/>
        </w:trPr>
        <w:tc>
          <w:tcPr>
            <w:tcW w:w="1474" w:type="dxa"/>
            <w:tcBorders>
              <w:tl2br w:val="nil"/>
              <w:tr2bl w:val="nil"/>
            </w:tcBorders>
            <w:vAlign w:val="center"/>
          </w:tcPr>
          <w:p w14:paraId="1CB32CEA"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版</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社</w:t>
            </w:r>
          </w:p>
        </w:tc>
        <w:tc>
          <w:tcPr>
            <w:tcW w:w="4241" w:type="dxa"/>
            <w:tcBorders>
              <w:tl2br w:val="nil"/>
              <w:tr2bl w:val="nil"/>
            </w:tcBorders>
            <w:vAlign w:val="center"/>
          </w:tcPr>
          <w:p w14:paraId="1CB32CEB"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（与作品封面印制信息保持一致）</w:t>
            </w:r>
          </w:p>
        </w:tc>
        <w:tc>
          <w:tcPr>
            <w:tcW w:w="1248" w:type="dxa"/>
            <w:gridSpan w:val="2"/>
            <w:tcBorders>
              <w:tl2br w:val="nil"/>
              <w:tr2bl w:val="nil"/>
            </w:tcBorders>
            <w:vAlign w:val="center"/>
          </w:tcPr>
          <w:p w14:paraId="1CB32CEC"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出版</w:t>
            </w:r>
          </w:p>
          <w:p w14:paraId="1CB32CED"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时间</w:t>
            </w:r>
          </w:p>
        </w:tc>
        <w:tc>
          <w:tcPr>
            <w:tcW w:w="1541" w:type="dxa"/>
            <w:gridSpan w:val="2"/>
            <w:tcBorders>
              <w:tl2br w:val="nil"/>
              <w:tr2bl w:val="nil"/>
            </w:tcBorders>
            <w:vAlign w:val="center"/>
          </w:tcPr>
          <w:p w14:paraId="1CB32CEE"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8"/>
                <w:szCs w:val="28"/>
              </w:rPr>
            </w:pPr>
          </w:p>
        </w:tc>
      </w:tr>
      <w:tr w:rsidR="00BF646D" w14:paraId="1CB32CF2" w14:textId="77777777">
        <w:trPr>
          <w:trHeight w:hRule="exact" w:val="737"/>
          <w:jc w:val="center"/>
        </w:trPr>
        <w:tc>
          <w:tcPr>
            <w:tcW w:w="1474" w:type="dxa"/>
            <w:tcBorders>
              <w:tl2br w:val="nil"/>
              <w:tr2bl w:val="nil"/>
            </w:tcBorders>
            <w:vAlign w:val="center"/>
          </w:tcPr>
          <w:p w14:paraId="1CB32CF0"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责任编辑</w:t>
            </w:r>
          </w:p>
        </w:tc>
        <w:tc>
          <w:tcPr>
            <w:tcW w:w="7030" w:type="dxa"/>
            <w:gridSpan w:val="5"/>
            <w:tcBorders>
              <w:tl2br w:val="nil"/>
              <w:tr2bl w:val="nil"/>
            </w:tcBorders>
            <w:vAlign w:val="center"/>
          </w:tcPr>
          <w:p w14:paraId="1CB32CF1"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（与作品印制信息保持一致）</w:t>
            </w:r>
          </w:p>
        </w:tc>
      </w:tr>
      <w:tr w:rsidR="00BF646D" w14:paraId="1CB32CF5" w14:textId="77777777">
        <w:trPr>
          <w:trHeight w:hRule="exact" w:val="737"/>
          <w:jc w:val="center"/>
        </w:trPr>
        <w:tc>
          <w:tcPr>
            <w:tcW w:w="1474" w:type="dxa"/>
            <w:tcBorders>
              <w:tl2br w:val="nil"/>
              <w:tr2bl w:val="nil"/>
            </w:tcBorders>
            <w:vAlign w:val="center"/>
          </w:tcPr>
          <w:p w14:paraId="1CB32CF3"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作者</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译者</w:t>
            </w:r>
          </w:p>
        </w:tc>
        <w:tc>
          <w:tcPr>
            <w:tcW w:w="7030" w:type="dxa"/>
            <w:gridSpan w:val="5"/>
            <w:tcBorders>
              <w:tl2br w:val="nil"/>
              <w:tr2bl w:val="nil"/>
            </w:tcBorders>
            <w:vAlign w:val="center"/>
          </w:tcPr>
          <w:p w14:paraId="1CB32CF4"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（请与作品封面印制的作者</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译者名称保持一致）</w:t>
            </w:r>
          </w:p>
        </w:tc>
      </w:tr>
      <w:tr w:rsidR="00BF646D" w14:paraId="1CB32D02" w14:textId="77777777">
        <w:trPr>
          <w:trHeight w:val="840"/>
          <w:jc w:val="center"/>
        </w:trPr>
        <w:tc>
          <w:tcPr>
            <w:tcW w:w="1474" w:type="dxa"/>
            <w:vMerge w:val="restart"/>
            <w:tcBorders>
              <w:tl2br w:val="nil"/>
              <w:tr2bl w:val="nil"/>
            </w:tcBorders>
            <w:vAlign w:val="center"/>
          </w:tcPr>
          <w:p w14:paraId="1CB32CF6"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主要受众人群（可多选）</w:t>
            </w:r>
          </w:p>
        </w:tc>
        <w:tc>
          <w:tcPr>
            <w:tcW w:w="5046" w:type="dxa"/>
            <w:gridSpan w:val="2"/>
            <w:vMerge w:val="restart"/>
            <w:tcBorders>
              <w:right w:val="single" w:sz="4" w:space="0" w:color="auto"/>
              <w:tl2br w:val="nil"/>
              <w:tr2bl w:val="nil"/>
            </w:tcBorders>
            <w:vAlign w:val="center"/>
          </w:tcPr>
          <w:p w14:paraId="1CB32CF7"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□儿童</w:t>
            </w:r>
            <w:r>
              <w:rPr>
                <w:rFonts w:ascii="方正仿宋_GBK" w:eastAsia="方正仿宋_GBK" w:hAnsi="方正仿宋_GBK" w:cs="方正仿宋_GBK" w:hint="eastAsia"/>
                <w:sz w:val="24"/>
                <w:szCs w:val="21"/>
              </w:rPr>
              <w:t xml:space="preserve"> </w:t>
            </w:r>
            <w:r>
              <w:rPr>
                <w:rFonts w:ascii="方正仿宋_GBK" w:eastAsia="方正仿宋_GBK" w:hAnsi="方正仿宋_GBK" w:cs="方正仿宋_GBK" w:hint="eastAsia"/>
                <w:sz w:val="24"/>
                <w:szCs w:val="21"/>
              </w:rPr>
              <w:t>□青少年</w:t>
            </w:r>
          </w:p>
          <w:p w14:paraId="1CB32CF8"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□从事农业科技研发及农业生产人员</w:t>
            </w:r>
          </w:p>
          <w:p w14:paraId="1CB32CF9"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□城镇从业人员中有此专业知识背景的人员</w:t>
            </w:r>
          </w:p>
          <w:p w14:paraId="1CB32CFA"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□城镇从业人员中无此专业知识背景人员</w:t>
            </w:r>
          </w:p>
          <w:p w14:paraId="1CB32CFB"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□领导干部和公务员</w:t>
            </w:r>
          </w:p>
          <w:p w14:paraId="1CB32CFC"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□老年人</w:t>
            </w:r>
          </w:p>
          <w:p w14:paraId="1CB32CFD"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□不限人群</w:t>
            </w:r>
          </w:p>
          <w:p w14:paraId="1CB32CFE"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□其他（请注明</w:t>
            </w:r>
            <w:r>
              <w:rPr>
                <w:rFonts w:ascii="方正仿宋_GBK" w:eastAsia="方正仿宋_GBK" w:hAnsi="方正仿宋_GBK" w:cs="方正仿宋_GBK" w:hint="eastAsia"/>
                <w:sz w:val="24"/>
                <w:szCs w:val="21"/>
                <w:u w:val="single"/>
              </w:rPr>
              <w:t>：</w:t>
            </w:r>
            <w:r>
              <w:rPr>
                <w:rFonts w:ascii="方正仿宋_GBK" w:eastAsia="方正仿宋_GBK" w:hAnsi="方正仿宋_GBK" w:cs="方正仿宋_GBK" w:hint="eastAsia"/>
                <w:sz w:val="24"/>
                <w:szCs w:val="21"/>
                <w:u w:val="single"/>
              </w:rPr>
              <w:t xml:space="preserve">      </w:t>
            </w:r>
            <w:r>
              <w:rPr>
                <w:rFonts w:ascii="方正仿宋_GBK" w:eastAsia="方正仿宋_GBK" w:hAnsi="方正仿宋_GBK" w:cs="方正仿宋_GBK" w:hint="eastAsia"/>
                <w:sz w:val="24"/>
                <w:szCs w:val="21"/>
              </w:rPr>
              <w:t>）</w:t>
            </w:r>
          </w:p>
          <w:p w14:paraId="1CB32CFF" w14:textId="77777777" w:rsidR="00BF646D" w:rsidRDefault="00BF646D" w:rsidP="008F33F3">
            <w:pPr>
              <w:adjustRightInd w:val="0"/>
              <w:snapToGrid w:val="0"/>
              <w:spacing w:after="0" w:line="380" w:lineRule="exact"/>
              <w:jc w:val="left"/>
              <w:rPr>
                <w:rFonts w:ascii="方正仿宋_GBK" w:eastAsia="方正仿宋_GBK" w:hAnsi="方正仿宋_GBK" w:cs="方正仿宋_GBK"/>
                <w:sz w:val="24"/>
                <w:szCs w:val="21"/>
              </w:rPr>
            </w:pPr>
          </w:p>
        </w:tc>
        <w:tc>
          <w:tcPr>
            <w:tcW w:w="783" w:type="dxa"/>
            <w:gridSpan w:val="2"/>
            <w:tcBorders>
              <w:left w:val="single" w:sz="4" w:space="0" w:color="auto"/>
              <w:bottom w:val="single" w:sz="4" w:space="0" w:color="auto"/>
              <w:right w:val="single" w:sz="4" w:space="0" w:color="auto"/>
              <w:tl2br w:val="nil"/>
              <w:tr2bl w:val="nil"/>
            </w:tcBorders>
            <w:vAlign w:val="center"/>
          </w:tcPr>
          <w:p w14:paraId="1CB32D00"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册数</w:t>
            </w:r>
          </w:p>
        </w:tc>
        <w:tc>
          <w:tcPr>
            <w:tcW w:w="1201" w:type="dxa"/>
            <w:tcBorders>
              <w:left w:val="single" w:sz="4" w:space="0" w:color="auto"/>
              <w:bottom w:val="single" w:sz="4" w:space="0" w:color="auto"/>
              <w:tl2br w:val="nil"/>
              <w:tr2bl w:val="nil"/>
            </w:tcBorders>
            <w:vAlign w:val="center"/>
          </w:tcPr>
          <w:p w14:paraId="1CB32D01"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tc>
      </w:tr>
      <w:tr w:rsidR="00BF646D" w14:paraId="1CB32D08" w14:textId="77777777">
        <w:trPr>
          <w:trHeight w:val="3000"/>
          <w:jc w:val="center"/>
        </w:trPr>
        <w:tc>
          <w:tcPr>
            <w:tcW w:w="1474" w:type="dxa"/>
            <w:vMerge/>
            <w:tcBorders>
              <w:bottom w:val="single" w:sz="4" w:space="0" w:color="auto"/>
              <w:tl2br w:val="nil"/>
              <w:tr2bl w:val="nil"/>
            </w:tcBorders>
            <w:vAlign w:val="center"/>
          </w:tcPr>
          <w:p w14:paraId="1CB32D03"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tc>
        <w:tc>
          <w:tcPr>
            <w:tcW w:w="5046" w:type="dxa"/>
            <w:gridSpan w:val="2"/>
            <w:vMerge/>
            <w:tcBorders>
              <w:bottom w:val="single" w:sz="4" w:space="0" w:color="auto"/>
              <w:right w:val="single" w:sz="4" w:space="0" w:color="auto"/>
              <w:tl2br w:val="nil"/>
              <w:tr2bl w:val="nil"/>
            </w:tcBorders>
            <w:vAlign w:val="center"/>
          </w:tcPr>
          <w:p w14:paraId="1CB32D04"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tc>
        <w:tc>
          <w:tcPr>
            <w:tcW w:w="78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CB32D05"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定价</w:t>
            </w:r>
          </w:p>
          <w:p w14:paraId="1CB32D06"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（元）</w:t>
            </w:r>
          </w:p>
        </w:tc>
        <w:tc>
          <w:tcPr>
            <w:tcW w:w="1201" w:type="dxa"/>
            <w:tcBorders>
              <w:top w:val="single" w:sz="4" w:space="0" w:color="auto"/>
              <w:left w:val="single" w:sz="4" w:space="0" w:color="auto"/>
              <w:bottom w:val="single" w:sz="4" w:space="0" w:color="auto"/>
              <w:tl2br w:val="nil"/>
              <w:tr2bl w:val="nil"/>
            </w:tcBorders>
            <w:vAlign w:val="center"/>
          </w:tcPr>
          <w:p w14:paraId="1CB32D07"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tc>
      </w:tr>
      <w:tr w:rsidR="00BF646D" w14:paraId="1CB32D10" w14:textId="77777777">
        <w:trPr>
          <w:trHeight w:val="2377"/>
          <w:jc w:val="center"/>
        </w:trPr>
        <w:tc>
          <w:tcPr>
            <w:tcW w:w="1474" w:type="dxa"/>
            <w:tcBorders>
              <w:tl2br w:val="nil"/>
              <w:tr2bl w:val="nil"/>
            </w:tcBorders>
            <w:vAlign w:val="center"/>
          </w:tcPr>
          <w:p w14:paraId="1CB32D09"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作者</w:t>
            </w:r>
            <w:r>
              <w:rPr>
                <w:rFonts w:ascii="方正仿宋_GBK" w:eastAsia="方正仿宋_GBK" w:hAnsi="方正仿宋_GBK" w:cs="方正仿宋_GBK" w:hint="eastAsia"/>
                <w:sz w:val="24"/>
                <w:szCs w:val="21"/>
              </w:rPr>
              <w:t>/</w:t>
            </w:r>
            <w:r>
              <w:rPr>
                <w:rFonts w:ascii="方正仿宋_GBK" w:eastAsia="方正仿宋_GBK" w:hAnsi="方正仿宋_GBK" w:cs="方正仿宋_GBK" w:hint="eastAsia"/>
                <w:sz w:val="24"/>
                <w:szCs w:val="21"/>
              </w:rPr>
              <w:t>译者</w:t>
            </w:r>
          </w:p>
          <w:p w14:paraId="1CB32D0A"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简介</w:t>
            </w:r>
          </w:p>
        </w:tc>
        <w:tc>
          <w:tcPr>
            <w:tcW w:w="7030" w:type="dxa"/>
            <w:gridSpan w:val="5"/>
            <w:tcBorders>
              <w:tl2br w:val="nil"/>
              <w:tr2bl w:val="nil"/>
            </w:tcBorders>
            <w:vAlign w:val="center"/>
          </w:tcPr>
          <w:p w14:paraId="1CB32D0B"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（限</w:t>
            </w:r>
            <w:r>
              <w:rPr>
                <w:rFonts w:ascii="方正仿宋_GBK" w:eastAsia="方正仿宋_GBK" w:hAnsi="方正仿宋_GBK" w:cs="方正仿宋_GBK" w:hint="eastAsia"/>
                <w:sz w:val="24"/>
                <w:szCs w:val="21"/>
              </w:rPr>
              <w:t>300</w:t>
            </w:r>
            <w:r>
              <w:rPr>
                <w:rFonts w:ascii="方正仿宋_GBK" w:eastAsia="方正仿宋_GBK" w:hAnsi="方正仿宋_GBK" w:cs="方正仿宋_GBK" w:hint="eastAsia"/>
                <w:sz w:val="24"/>
                <w:szCs w:val="21"/>
              </w:rPr>
              <w:t>字以内）</w:t>
            </w:r>
          </w:p>
          <w:p w14:paraId="1CB32D0C"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p w14:paraId="1CB32D0D"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p w14:paraId="1CB32D0E"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p w14:paraId="1CB32D0F" w14:textId="77777777" w:rsidR="00BF646D" w:rsidRDefault="00BF646D" w:rsidP="008F33F3">
            <w:pPr>
              <w:adjustRightInd w:val="0"/>
              <w:snapToGrid w:val="0"/>
              <w:spacing w:after="0" w:line="380" w:lineRule="exact"/>
              <w:jc w:val="center"/>
              <w:rPr>
                <w:rFonts w:ascii="方正仿宋_GBK" w:eastAsia="方正仿宋_GBK" w:hAnsi="方正仿宋_GBK" w:cs="方正仿宋_GBK"/>
                <w:sz w:val="24"/>
                <w:szCs w:val="21"/>
              </w:rPr>
            </w:pPr>
          </w:p>
        </w:tc>
      </w:tr>
      <w:tr w:rsidR="00BF646D" w14:paraId="1CB32D1B" w14:textId="77777777">
        <w:trPr>
          <w:trHeight w:val="2377"/>
          <w:jc w:val="center"/>
        </w:trPr>
        <w:tc>
          <w:tcPr>
            <w:tcW w:w="1474" w:type="dxa"/>
            <w:tcBorders>
              <w:tl2br w:val="nil"/>
              <w:tr2bl w:val="nil"/>
            </w:tcBorders>
            <w:vAlign w:val="center"/>
          </w:tcPr>
          <w:p w14:paraId="1CB32D11"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sz w:val="24"/>
                <w:szCs w:val="21"/>
              </w:rPr>
              <w:t>作者</w:t>
            </w:r>
            <w:r>
              <w:rPr>
                <w:rFonts w:ascii="方正仿宋_GBK" w:eastAsia="方正仿宋_GBK" w:hAnsi="方正仿宋_GBK" w:cs="方正仿宋_GBK"/>
                <w:sz w:val="24"/>
                <w:szCs w:val="21"/>
              </w:rPr>
              <w:t>/</w:t>
            </w:r>
            <w:r>
              <w:rPr>
                <w:rFonts w:ascii="方正仿宋_GBK" w:eastAsia="方正仿宋_GBK" w:hAnsi="方正仿宋_GBK" w:cs="方正仿宋_GBK"/>
                <w:sz w:val="24"/>
                <w:szCs w:val="21"/>
              </w:rPr>
              <w:t>译者</w:t>
            </w:r>
          </w:p>
          <w:p w14:paraId="1CB32D12" w14:textId="77777777" w:rsidR="00BF646D" w:rsidRDefault="008F33F3" w:rsidP="008F33F3">
            <w:pPr>
              <w:adjustRightInd w:val="0"/>
              <w:snapToGrid w:val="0"/>
              <w:spacing w:after="0" w:line="380" w:lineRule="exact"/>
              <w:jc w:val="center"/>
              <w:rPr>
                <w:rFonts w:ascii="方正仿宋_GBK" w:eastAsia="方正仿宋_GBK" w:hAnsi="方正仿宋_GBK" w:cs="方正仿宋_GBK"/>
                <w:sz w:val="24"/>
                <w:szCs w:val="21"/>
              </w:rPr>
            </w:pPr>
            <w:r>
              <w:rPr>
                <w:rFonts w:ascii="方正仿宋_GBK" w:eastAsia="方正仿宋_GBK" w:hAnsi="方正仿宋_GBK" w:cs="方正仿宋_GBK"/>
                <w:sz w:val="24"/>
                <w:szCs w:val="21"/>
              </w:rPr>
              <w:t>承诺与授权</w:t>
            </w:r>
          </w:p>
        </w:tc>
        <w:tc>
          <w:tcPr>
            <w:tcW w:w="7030" w:type="dxa"/>
            <w:gridSpan w:val="5"/>
            <w:tcBorders>
              <w:tl2br w:val="nil"/>
              <w:tr2bl w:val="nil"/>
            </w:tcBorders>
            <w:vAlign w:val="center"/>
          </w:tcPr>
          <w:p w14:paraId="1CB32D13" w14:textId="77777777" w:rsidR="00BF646D" w:rsidRDefault="008F33F3" w:rsidP="008F33F3">
            <w:pPr>
              <w:adjustRightInd w:val="0"/>
              <w:snapToGrid w:val="0"/>
              <w:spacing w:after="0" w:line="380" w:lineRule="exact"/>
              <w:ind w:firstLineChars="200" w:firstLine="480"/>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本人（本机构）郑重承诺：对所提交的图书作品拥有著作权，</w:t>
            </w:r>
            <w:r>
              <w:rPr>
                <w:rFonts w:ascii="方正仿宋_GBK" w:eastAsia="方正仿宋_GBK" w:hAnsi="方正仿宋_GBK" w:cs="方正仿宋_GBK"/>
                <w:sz w:val="24"/>
                <w:szCs w:val="21"/>
              </w:rPr>
              <w:t>如作品内容侵犯第三方合法权益导致任何争议、索赔、诉讼等后果，将由本人（本单位）承担后果。</w:t>
            </w:r>
            <w:r>
              <w:rPr>
                <w:rFonts w:ascii="方正仿宋_GBK" w:eastAsia="方正仿宋_GBK" w:hAnsi="方正仿宋_GBK" w:cs="方正仿宋_GBK" w:hint="eastAsia"/>
                <w:sz w:val="24"/>
                <w:szCs w:val="21"/>
              </w:rPr>
              <w:t>严格遵守评审有关规定，不以“请托”“打招呼”等形式干扰评审工作。</w:t>
            </w:r>
          </w:p>
          <w:p w14:paraId="1CB32D14" w14:textId="77777777" w:rsidR="00BF646D" w:rsidRDefault="008F33F3" w:rsidP="008F33F3">
            <w:pPr>
              <w:adjustRightInd w:val="0"/>
              <w:snapToGrid w:val="0"/>
              <w:spacing w:after="0" w:line="380" w:lineRule="exact"/>
              <w:ind w:firstLineChars="200" w:firstLine="480"/>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本人（本机构）同意授权主办方和承办方在举办的公益性科普宣传和公益性科学教育中无偿使用该图书作品。</w:t>
            </w:r>
          </w:p>
          <w:p w14:paraId="1CB32D15" w14:textId="77777777" w:rsidR="00BF646D" w:rsidRDefault="00BF646D" w:rsidP="008F33F3">
            <w:pPr>
              <w:adjustRightInd w:val="0"/>
              <w:snapToGrid w:val="0"/>
              <w:spacing w:after="0" w:line="380" w:lineRule="exact"/>
              <w:ind w:firstLineChars="200" w:firstLine="480"/>
              <w:jc w:val="left"/>
              <w:rPr>
                <w:rFonts w:ascii="方正仿宋_GBK" w:eastAsia="方正仿宋_GBK" w:hAnsi="方正仿宋_GBK" w:cs="方正仿宋_GBK"/>
                <w:sz w:val="24"/>
                <w:szCs w:val="21"/>
              </w:rPr>
            </w:pPr>
          </w:p>
          <w:p w14:paraId="1CB32D16" w14:textId="77777777" w:rsidR="00BF646D" w:rsidRDefault="008F33F3" w:rsidP="008F33F3">
            <w:pPr>
              <w:adjustRightInd w:val="0"/>
              <w:snapToGrid w:val="0"/>
              <w:spacing w:after="0" w:line="380" w:lineRule="exact"/>
              <w:ind w:leftChars="1099" w:left="2308"/>
              <w:jc w:val="left"/>
              <w:rPr>
                <w:rFonts w:ascii="方正仿宋_GBK" w:eastAsia="方正仿宋_GBK" w:hAnsi="方正仿宋_GBK" w:cs="方正仿宋_GBK"/>
                <w:sz w:val="24"/>
                <w:szCs w:val="21"/>
              </w:rPr>
            </w:pPr>
            <w:r>
              <w:rPr>
                <w:rFonts w:ascii="方正仿宋_GBK" w:eastAsia="方正仿宋_GBK" w:hAnsi="方正仿宋_GBK" w:cs="方正仿宋_GBK"/>
                <w:sz w:val="24"/>
                <w:szCs w:val="21"/>
              </w:rPr>
              <w:t>姓名（签字）：</w:t>
            </w:r>
          </w:p>
          <w:p w14:paraId="1CB32D17" w14:textId="77777777" w:rsidR="00BF646D" w:rsidRDefault="008F33F3" w:rsidP="008F33F3">
            <w:pPr>
              <w:adjustRightInd w:val="0"/>
              <w:snapToGrid w:val="0"/>
              <w:spacing w:after="0" w:line="380" w:lineRule="exact"/>
              <w:ind w:leftChars="1099" w:left="2308"/>
              <w:jc w:val="left"/>
              <w:rPr>
                <w:rFonts w:ascii="方正仿宋_GBK" w:eastAsia="方正仿宋_GBK" w:hAnsi="方正仿宋_GBK" w:cs="方正仿宋_GBK"/>
                <w:sz w:val="24"/>
                <w:szCs w:val="21"/>
              </w:rPr>
            </w:pPr>
            <w:r>
              <w:rPr>
                <w:rFonts w:ascii="方正仿宋_GBK" w:eastAsia="方正仿宋_GBK" w:hAnsi="方正仿宋_GBK" w:cs="方正仿宋_GBK"/>
                <w:sz w:val="24"/>
                <w:szCs w:val="21"/>
              </w:rPr>
              <w:t>单位（盖章）：</w:t>
            </w:r>
          </w:p>
          <w:p w14:paraId="1CB32D18" w14:textId="77777777" w:rsidR="00BF646D" w:rsidRDefault="008F33F3" w:rsidP="008F33F3">
            <w:pPr>
              <w:adjustRightInd w:val="0"/>
              <w:snapToGrid w:val="0"/>
              <w:spacing w:after="0" w:line="380" w:lineRule="exact"/>
              <w:ind w:leftChars="1099" w:left="2308"/>
              <w:jc w:val="left"/>
              <w:rPr>
                <w:rFonts w:ascii="方正仿宋_GBK" w:eastAsia="方正仿宋_GBK" w:hAnsi="方正仿宋_GBK" w:cs="方正仿宋_GBK"/>
                <w:sz w:val="24"/>
                <w:szCs w:val="21"/>
              </w:rPr>
            </w:pPr>
            <w:r>
              <w:rPr>
                <w:rFonts w:ascii="方正仿宋_GBK" w:eastAsia="方正仿宋_GBK" w:hAnsi="方正仿宋_GBK" w:cs="方正仿宋_GBK"/>
                <w:sz w:val="24"/>
                <w:szCs w:val="21"/>
              </w:rPr>
              <w:t>202</w:t>
            </w:r>
            <w:r>
              <w:rPr>
                <w:rFonts w:ascii="方正仿宋_GBK" w:eastAsia="方正仿宋_GBK" w:hAnsi="方正仿宋_GBK" w:cs="方正仿宋_GBK" w:hint="eastAsia"/>
                <w:sz w:val="24"/>
                <w:szCs w:val="21"/>
              </w:rPr>
              <w:t>5</w:t>
            </w:r>
            <w:r>
              <w:rPr>
                <w:rFonts w:ascii="方正仿宋_GBK" w:eastAsia="方正仿宋_GBK" w:hAnsi="方正仿宋_GBK" w:cs="方正仿宋_GBK"/>
                <w:sz w:val="24"/>
                <w:szCs w:val="21"/>
              </w:rPr>
              <w:t>年</w:t>
            </w:r>
            <w:r>
              <w:rPr>
                <w:rFonts w:ascii="方正仿宋_GBK" w:eastAsia="方正仿宋_GBK" w:hAnsi="方正仿宋_GBK" w:cs="方正仿宋_GBK"/>
                <w:sz w:val="24"/>
                <w:szCs w:val="21"/>
              </w:rPr>
              <w:t xml:space="preserve">  </w:t>
            </w:r>
            <w:r>
              <w:rPr>
                <w:rFonts w:ascii="方正仿宋_GBK" w:eastAsia="方正仿宋_GBK" w:hAnsi="方正仿宋_GBK" w:cs="方正仿宋_GBK"/>
                <w:sz w:val="24"/>
                <w:szCs w:val="21"/>
              </w:rPr>
              <w:t>月</w:t>
            </w:r>
            <w:r>
              <w:rPr>
                <w:rFonts w:ascii="方正仿宋_GBK" w:eastAsia="方正仿宋_GBK" w:hAnsi="方正仿宋_GBK" w:cs="方正仿宋_GBK"/>
                <w:sz w:val="24"/>
                <w:szCs w:val="21"/>
              </w:rPr>
              <w:t xml:space="preserve">  </w:t>
            </w:r>
            <w:r>
              <w:rPr>
                <w:rFonts w:ascii="方正仿宋_GBK" w:eastAsia="方正仿宋_GBK" w:hAnsi="方正仿宋_GBK" w:cs="方正仿宋_GBK"/>
                <w:sz w:val="24"/>
                <w:szCs w:val="21"/>
              </w:rPr>
              <w:t>日</w:t>
            </w:r>
          </w:p>
          <w:p w14:paraId="1CB32D19" w14:textId="77777777" w:rsidR="00BF646D" w:rsidRDefault="00BF646D" w:rsidP="008F33F3">
            <w:pPr>
              <w:adjustRightInd w:val="0"/>
              <w:snapToGrid w:val="0"/>
              <w:spacing w:after="0" w:line="380" w:lineRule="exact"/>
              <w:jc w:val="left"/>
              <w:rPr>
                <w:rFonts w:ascii="方正仿宋_GBK" w:eastAsia="方正仿宋_GBK" w:hAnsi="方正仿宋_GBK" w:cs="方正仿宋_GBK"/>
                <w:sz w:val="24"/>
                <w:szCs w:val="21"/>
              </w:rPr>
            </w:pPr>
          </w:p>
          <w:p w14:paraId="1CB32D1A" w14:textId="77777777" w:rsidR="00BF646D" w:rsidRDefault="008F33F3" w:rsidP="008F33F3">
            <w:pPr>
              <w:adjustRightInd w:val="0"/>
              <w:snapToGrid w:val="0"/>
              <w:spacing w:after="0" w:line="380" w:lineRule="exact"/>
              <w:jc w:val="left"/>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注：如该图书作品为机构组织编辑出版，由该机构或机构所在单位盖章。</w:t>
            </w:r>
          </w:p>
        </w:tc>
      </w:tr>
    </w:tbl>
    <w:p w14:paraId="1CB32D1C" w14:textId="77777777" w:rsidR="00BF646D" w:rsidRDefault="008F33F3" w:rsidP="005C49EE">
      <w:pPr>
        <w:adjustRightInd w:val="0"/>
        <w:snapToGrid w:val="0"/>
        <w:spacing w:after="0" w:line="560" w:lineRule="exact"/>
        <w:jc w:val="left"/>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二、作品主要内容</w:t>
      </w:r>
    </w:p>
    <w:p w14:paraId="1CB32D1D"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楷体_GBK" w:eastAsia="方正楷体_GBK" w:hAnsi="方正楷体_GBK" w:cs="方正楷体_GBK" w:hint="eastAsia"/>
          <w:sz w:val="30"/>
          <w:szCs w:val="30"/>
        </w:rPr>
        <w:t>（一）作品封面</w:t>
      </w:r>
      <w:r>
        <w:rPr>
          <w:rFonts w:ascii="方正仿宋_GBK" w:eastAsia="方正仿宋_GBK" w:hAnsi="方正仿宋_GBK" w:cs="方正仿宋_GBK" w:hint="eastAsia"/>
          <w:sz w:val="30"/>
          <w:szCs w:val="30"/>
        </w:rPr>
        <w:t>（附图片）</w:t>
      </w:r>
    </w:p>
    <w:p w14:paraId="1CB32D1E" w14:textId="77777777" w:rsidR="00BF646D" w:rsidRDefault="008F33F3" w:rsidP="005C49EE">
      <w:pPr>
        <w:adjustRightInd w:val="0"/>
        <w:snapToGrid w:val="0"/>
        <w:spacing w:after="0" w:line="560" w:lineRule="exact"/>
        <w:ind w:firstLineChars="200" w:firstLine="600"/>
        <w:rPr>
          <w:rFonts w:ascii="方正楷体_GBK" w:eastAsia="方正楷体_GBK" w:hAnsi="方正楷体_GBK" w:cs="方正楷体_GBK"/>
          <w:sz w:val="30"/>
          <w:szCs w:val="30"/>
        </w:rPr>
      </w:pPr>
      <w:r>
        <w:rPr>
          <w:rFonts w:ascii="方正楷体_GBK" w:eastAsia="方正楷体_GBK" w:hAnsi="方正楷体_GBK" w:cs="方正楷体_GBK" w:hint="eastAsia"/>
          <w:sz w:val="30"/>
          <w:szCs w:val="30"/>
        </w:rPr>
        <w:t>（二）图书序言</w:t>
      </w:r>
    </w:p>
    <w:p w14:paraId="1CB32D1F" w14:textId="77777777" w:rsidR="00BF646D" w:rsidRDefault="008F33F3" w:rsidP="005C49EE">
      <w:pPr>
        <w:adjustRightInd w:val="0"/>
        <w:snapToGrid w:val="0"/>
        <w:spacing w:after="0" w:line="560" w:lineRule="exact"/>
        <w:ind w:firstLineChars="200" w:firstLine="600"/>
        <w:rPr>
          <w:rFonts w:ascii="方正楷体_GBK" w:eastAsia="方正楷体_GBK" w:hAnsi="方正楷体_GBK" w:cs="方正楷体_GBK"/>
          <w:sz w:val="30"/>
          <w:szCs w:val="30"/>
        </w:rPr>
      </w:pPr>
      <w:r>
        <w:rPr>
          <w:rFonts w:ascii="方正楷体_GBK" w:eastAsia="方正楷体_GBK" w:hAnsi="方正楷体_GBK" w:cs="方正楷体_GBK" w:hint="eastAsia"/>
          <w:sz w:val="30"/>
          <w:szCs w:val="30"/>
        </w:rPr>
        <w:t>（三）图书目录</w:t>
      </w:r>
    </w:p>
    <w:p w14:paraId="1CB32D20"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楷体_GBK" w:eastAsia="方正楷体_GBK" w:hAnsi="方正楷体_GBK" w:cs="方正楷体_GBK" w:hint="eastAsia"/>
          <w:sz w:val="30"/>
          <w:szCs w:val="30"/>
        </w:rPr>
        <w:t>（四）作品插图配图</w:t>
      </w:r>
      <w:r>
        <w:rPr>
          <w:rFonts w:ascii="方正仿宋_GBK" w:eastAsia="方正仿宋_GBK" w:hAnsi="方正仿宋_GBK" w:cs="方正仿宋_GBK" w:hint="eastAsia"/>
          <w:sz w:val="30"/>
          <w:szCs w:val="30"/>
        </w:rPr>
        <w:t>（附图片，不超过</w:t>
      </w:r>
      <w:r>
        <w:rPr>
          <w:rFonts w:ascii="方正仿宋_GBK" w:eastAsia="方正仿宋_GBK" w:hAnsi="方正仿宋_GBK" w:cs="方正仿宋_GBK" w:hint="eastAsia"/>
          <w:sz w:val="30"/>
          <w:szCs w:val="30"/>
        </w:rPr>
        <w:t>10</w:t>
      </w:r>
      <w:r>
        <w:rPr>
          <w:rFonts w:ascii="方正仿宋_GBK" w:eastAsia="方正仿宋_GBK" w:hAnsi="方正仿宋_GBK" w:cs="方正仿宋_GBK" w:hint="eastAsia"/>
          <w:sz w:val="30"/>
          <w:szCs w:val="30"/>
        </w:rPr>
        <w:t>幅）</w:t>
      </w:r>
    </w:p>
    <w:p w14:paraId="1CB32D21"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楷体_GBK" w:eastAsia="方正楷体_GBK" w:hAnsi="方正楷体_GBK" w:cs="方正楷体_GBK" w:hint="eastAsia"/>
          <w:sz w:val="30"/>
          <w:szCs w:val="30"/>
        </w:rPr>
        <w:t>（五）经典内容选读</w:t>
      </w:r>
      <w:r>
        <w:rPr>
          <w:rFonts w:ascii="方正仿宋_GBK" w:eastAsia="方正仿宋_GBK" w:hAnsi="方正仿宋_GBK" w:cs="方正仿宋_GBK" w:hint="eastAsia"/>
          <w:sz w:val="30"/>
          <w:szCs w:val="30"/>
        </w:rPr>
        <w:t>（节选能充分体现本作品科普特点的内容，不超过</w:t>
      </w:r>
      <w:r>
        <w:rPr>
          <w:rFonts w:ascii="方正仿宋_GBK" w:eastAsia="方正仿宋_GBK" w:hAnsi="方正仿宋_GBK" w:cs="方正仿宋_GBK" w:hint="eastAsia"/>
          <w:sz w:val="30"/>
          <w:szCs w:val="30"/>
        </w:rPr>
        <w:t>2000</w:t>
      </w:r>
      <w:r>
        <w:rPr>
          <w:rFonts w:ascii="方正仿宋_GBK" w:eastAsia="方正仿宋_GBK" w:hAnsi="方正仿宋_GBK" w:cs="方正仿宋_GBK" w:hint="eastAsia"/>
          <w:sz w:val="30"/>
          <w:szCs w:val="30"/>
        </w:rPr>
        <w:t>字）</w:t>
      </w:r>
    </w:p>
    <w:p w14:paraId="1CB32D22" w14:textId="77777777" w:rsidR="00BF646D" w:rsidRDefault="008F33F3" w:rsidP="005C49EE">
      <w:pPr>
        <w:adjustRightInd w:val="0"/>
        <w:snapToGrid w:val="0"/>
        <w:spacing w:after="0" w:line="560" w:lineRule="exact"/>
        <w:jc w:val="left"/>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三、作品社会影响</w:t>
      </w:r>
    </w:p>
    <w:p w14:paraId="1CB32D23"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（注：该项需填写图书所获奖励情况或产生的社会影响，作者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译者本人所获其他与科普工作无关奖励无需填写。附获奖证明复印件）</w:t>
      </w:r>
    </w:p>
    <w:p w14:paraId="1CB32D24" w14:textId="77777777" w:rsidR="00BF646D" w:rsidRDefault="008F33F3" w:rsidP="005C49EE">
      <w:pPr>
        <w:adjustRightInd w:val="0"/>
        <w:snapToGrid w:val="0"/>
        <w:spacing w:after="0" w:line="560" w:lineRule="exact"/>
        <w:jc w:val="left"/>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四、推荐理由</w:t>
      </w:r>
    </w:p>
    <w:p w14:paraId="1CB32D25"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（作品的科普价值及科普特点）</w:t>
      </w:r>
    </w:p>
    <w:p w14:paraId="1CB32D26" w14:textId="77777777" w:rsidR="00BF646D" w:rsidRDefault="008F33F3" w:rsidP="005C49EE">
      <w:pPr>
        <w:widowControl/>
        <w:spacing w:after="0" w:line="560" w:lineRule="exact"/>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br w:type="page"/>
      </w:r>
    </w:p>
    <w:p w14:paraId="1CB32D27" w14:textId="77777777" w:rsidR="00BF646D" w:rsidRDefault="008F33F3" w:rsidP="005C49EE">
      <w:pPr>
        <w:adjustRightInd w:val="0"/>
        <w:snapToGrid w:val="0"/>
        <w:spacing w:after="0"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3</w:t>
      </w:r>
    </w:p>
    <w:p w14:paraId="1CB32D28" w14:textId="77777777" w:rsidR="00BF646D" w:rsidRDefault="00BF646D" w:rsidP="005C49EE">
      <w:pPr>
        <w:adjustRightInd w:val="0"/>
        <w:snapToGrid w:val="0"/>
        <w:spacing w:after="0" w:line="560" w:lineRule="exact"/>
        <w:jc w:val="center"/>
        <w:rPr>
          <w:rFonts w:ascii="方正小标宋_GBK" w:eastAsia="方正小标宋_GBK" w:hAnsi="方正小标宋_GBK" w:cs="方正小标宋_GBK"/>
          <w:spacing w:val="6"/>
          <w:sz w:val="36"/>
          <w:szCs w:val="36"/>
        </w:rPr>
      </w:pPr>
    </w:p>
    <w:p w14:paraId="1CB32D29" w14:textId="77777777" w:rsidR="00BF646D" w:rsidRDefault="008F33F3" w:rsidP="005C49EE">
      <w:pPr>
        <w:adjustRightInd w:val="0"/>
        <w:snapToGrid w:val="0"/>
        <w:spacing w:after="0" w:line="560" w:lineRule="exact"/>
        <w:jc w:val="center"/>
        <w:rPr>
          <w:rFonts w:ascii="方正小标宋_GBK" w:eastAsia="方正小标宋_GBK" w:hAnsi="方正小标宋_GBK" w:cs="方正小标宋_GBK"/>
          <w:spacing w:val="6"/>
          <w:sz w:val="36"/>
          <w:szCs w:val="36"/>
        </w:rPr>
      </w:pPr>
      <w:r>
        <w:rPr>
          <w:rFonts w:ascii="方正小标宋_GBK" w:eastAsia="方正小标宋_GBK" w:hAnsi="方正小标宋_GBK" w:cs="方正小标宋_GBK" w:hint="eastAsia"/>
          <w:spacing w:val="6"/>
          <w:sz w:val="36"/>
          <w:szCs w:val="36"/>
        </w:rPr>
        <w:t>2025</w:t>
      </w:r>
      <w:r>
        <w:rPr>
          <w:rFonts w:ascii="方正小标宋_GBK" w:eastAsia="方正小标宋_GBK" w:hAnsi="方正小标宋_GBK" w:cs="方正小标宋_GBK" w:hint="eastAsia"/>
          <w:spacing w:val="6"/>
          <w:sz w:val="36"/>
          <w:szCs w:val="36"/>
        </w:rPr>
        <w:t>年全国优秀林草科普作品推荐工作说明</w:t>
      </w:r>
    </w:p>
    <w:p w14:paraId="1CB32D2A" w14:textId="77777777" w:rsidR="00BF646D" w:rsidRDefault="00BF646D" w:rsidP="005C49EE">
      <w:pPr>
        <w:pStyle w:val="a0"/>
        <w:spacing w:after="0" w:line="560" w:lineRule="exact"/>
      </w:pPr>
    </w:p>
    <w:p w14:paraId="1CB32D2B" w14:textId="77777777" w:rsidR="00BF646D" w:rsidRDefault="008F33F3" w:rsidP="005C49EE">
      <w:pPr>
        <w:adjustRightInd w:val="0"/>
        <w:snapToGrid w:val="0"/>
        <w:spacing w:after="0" w:line="56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一、推荐工作要求</w:t>
      </w:r>
    </w:p>
    <w:p w14:paraId="1CB32D2C"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仅受理推荐单位发送的相关材料。</w:t>
      </w:r>
    </w:p>
    <w:p w14:paraId="1CB32D2D"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w:t>
      </w:r>
      <w:r>
        <w:rPr>
          <w:rFonts w:ascii="方正仿宋_GBK" w:eastAsia="方正仿宋_GBK" w:hAnsi="方正仿宋_GBK" w:cs="方正仿宋_GBK" w:hint="eastAsia"/>
          <w:sz w:val="30"/>
          <w:szCs w:val="30"/>
        </w:rPr>
        <w:t>推荐单位须在推荐表中明确推荐顺序。</w:t>
      </w:r>
    </w:p>
    <w:p w14:paraId="1CB32D2E"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w:t>
      </w:r>
      <w:r>
        <w:rPr>
          <w:rFonts w:ascii="方正仿宋_GBK" w:eastAsia="方正仿宋_GBK" w:hAnsi="方正仿宋_GBK" w:cs="方正仿宋_GBK" w:hint="eastAsia"/>
          <w:sz w:val="30"/>
          <w:szCs w:val="30"/>
        </w:rPr>
        <w:t>每部作品须从唯一渠道推荐，如多渠道推荐，将取消该部作品的参评资格。</w:t>
      </w:r>
    </w:p>
    <w:p w14:paraId="1CB32D2F"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w:t>
      </w:r>
      <w:r>
        <w:rPr>
          <w:rFonts w:ascii="方正仿宋_GBK" w:eastAsia="方正仿宋_GBK" w:hAnsi="方正仿宋_GBK" w:cs="方正仿宋_GBK" w:hint="eastAsia"/>
          <w:spacing w:val="-6"/>
          <w:sz w:val="30"/>
          <w:szCs w:val="30"/>
        </w:rPr>
        <w:t>推荐单位推荐的作品中，译著数量限制在控制数的</w:t>
      </w:r>
      <w:r>
        <w:rPr>
          <w:rFonts w:ascii="方正仿宋_GBK" w:eastAsia="方正仿宋_GBK" w:hAnsi="方正仿宋_GBK" w:cs="方正仿宋_GBK" w:hint="eastAsia"/>
          <w:spacing w:val="-6"/>
          <w:sz w:val="30"/>
          <w:szCs w:val="30"/>
        </w:rPr>
        <w:t>20%</w:t>
      </w:r>
      <w:r>
        <w:rPr>
          <w:rFonts w:ascii="方正仿宋_GBK" w:eastAsia="方正仿宋_GBK" w:hAnsi="方正仿宋_GBK" w:cs="方正仿宋_GBK" w:hint="eastAsia"/>
          <w:spacing w:val="-6"/>
          <w:sz w:val="30"/>
          <w:szCs w:val="30"/>
        </w:rPr>
        <w:t>以内。</w:t>
      </w:r>
    </w:p>
    <w:p w14:paraId="1CB32D30"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w:t>
      </w:r>
      <w:r>
        <w:rPr>
          <w:rFonts w:ascii="方正仿宋_GBK" w:eastAsia="方正仿宋_GBK" w:hAnsi="方正仿宋_GBK" w:cs="方正仿宋_GBK" w:hint="eastAsia"/>
          <w:sz w:val="30"/>
          <w:szCs w:val="30"/>
        </w:rPr>
        <w:t>推荐单位确保推荐作品完整，丛书成套推荐，</w:t>
      </w:r>
      <w:proofErr w:type="gramStart"/>
      <w:r>
        <w:rPr>
          <w:rFonts w:ascii="方正仿宋_GBK" w:eastAsia="方正仿宋_GBK" w:hAnsi="方正仿宋_GBK" w:cs="方正仿宋_GBK" w:hint="eastAsia"/>
          <w:sz w:val="30"/>
          <w:szCs w:val="30"/>
        </w:rPr>
        <w:t>拆本</w:t>
      </w:r>
      <w:proofErr w:type="gramEnd"/>
      <w:r>
        <w:rPr>
          <w:rFonts w:ascii="方正仿宋_GBK" w:eastAsia="方正仿宋_GBK" w:hAnsi="方正仿宋_GBK" w:cs="方正仿宋_GBK" w:hint="eastAsia"/>
          <w:sz w:val="30"/>
          <w:szCs w:val="30"/>
        </w:rPr>
        <w:t>或拼凑推荐的作品无效，丛书出版时间以完结图书的出版时间为准。</w:t>
      </w:r>
    </w:p>
    <w:p w14:paraId="1CB32D31" w14:textId="77777777" w:rsidR="00BF646D" w:rsidRDefault="008F33F3" w:rsidP="005C49EE">
      <w:pPr>
        <w:adjustRightInd w:val="0"/>
        <w:snapToGrid w:val="0"/>
        <w:spacing w:after="0" w:line="560" w:lineRule="exact"/>
        <w:ind w:firstLineChars="200" w:firstLine="600"/>
        <w:rPr>
          <w:rFonts w:ascii="Times New Roman" w:eastAsia="仿宋_GB2312" w:hAnsi="Times New Roman" w:cs="Times New Roman"/>
          <w:sz w:val="30"/>
          <w:szCs w:val="30"/>
        </w:rPr>
      </w:pPr>
      <w:r>
        <w:rPr>
          <w:rFonts w:ascii="方正仿宋_GBK" w:eastAsia="方正仿宋_GBK" w:hAnsi="方正仿宋_GBK" w:cs="方正仿宋_GBK" w:hint="eastAsia"/>
          <w:sz w:val="30"/>
          <w:szCs w:val="30"/>
        </w:rPr>
        <w:t>6.</w:t>
      </w:r>
      <w:r>
        <w:rPr>
          <w:rFonts w:ascii="方正仿宋_GBK" w:eastAsia="方正仿宋_GBK" w:hAnsi="方正仿宋_GBK" w:cs="方正仿宋_GBK" w:hint="eastAsia"/>
          <w:sz w:val="30"/>
          <w:szCs w:val="30"/>
        </w:rPr>
        <w:t>推荐材料不予退还。</w:t>
      </w:r>
    </w:p>
    <w:p w14:paraId="1CB32D32" w14:textId="77777777" w:rsidR="00BF646D" w:rsidRDefault="008F33F3" w:rsidP="005C49EE">
      <w:pPr>
        <w:adjustRightInd w:val="0"/>
        <w:snapToGrid w:val="0"/>
        <w:spacing w:after="0" w:line="56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二、材料提交要求</w:t>
      </w:r>
    </w:p>
    <w:p w14:paraId="1CB32D33"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sz w:val="30"/>
          <w:szCs w:val="30"/>
        </w:rPr>
        <w:t>1.</w:t>
      </w:r>
      <w:bookmarkStart w:id="0" w:name="OLE_LINK2"/>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2025</w:t>
      </w:r>
      <w:r>
        <w:rPr>
          <w:rFonts w:ascii="方正仿宋_GBK" w:eastAsia="方正仿宋_GBK" w:hAnsi="方正仿宋_GBK" w:cs="方正仿宋_GBK" w:hint="eastAsia"/>
          <w:sz w:val="30"/>
          <w:szCs w:val="30"/>
        </w:rPr>
        <w:t>年全国优秀林草科普作品推荐表》</w:t>
      </w:r>
      <w:bookmarkEnd w:id="0"/>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2025</w:t>
      </w:r>
      <w:r>
        <w:rPr>
          <w:rFonts w:ascii="方正仿宋_GBK" w:eastAsia="方正仿宋_GBK" w:hAnsi="方正仿宋_GBK" w:cs="方正仿宋_GBK" w:hint="eastAsia"/>
          <w:sz w:val="30"/>
          <w:szCs w:val="30"/>
        </w:rPr>
        <w:t>年推荐全国优秀林草科普作品简介》信息填写正确，单位名称应使用正规全称不得简写，签字、印章等信息真实完整。</w:t>
      </w:r>
    </w:p>
    <w:p w14:paraId="1CB32D34" w14:textId="77777777" w:rsidR="00BF646D" w:rsidRDefault="008F33F3" w:rsidP="005C49EE">
      <w:pPr>
        <w:adjustRightInd w:val="0"/>
        <w:snapToGrid w:val="0"/>
        <w:spacing w:after="0" w:line="5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sz w:val="30"/>
          <w:szCs w:val="30"/>
        </w:rPr>
        <w:t>2.</w:t>
      </w:r>
      <w:bookmarkStart w:id="1" w:name="OLE_LINK1"/>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2025</w:t>
      </w:r>
      <w:r>
        <w:rPr>
          <w:rFonts w:ascii="方正仿宋_GBK" w:eastAsia="方正仿宋_GBK" w:hAnsi="方正仿宋_GBK" w:cs="方正仿宋_GBK" w:hint="eastAsia"/>
          <w:sz w:val="30"/>
          <w:szCs w:val="30"/>
        </w:rPr>
        <w:t>年全国优秀林草科普作品推荐表》</w:t>
      </w:r>
      <w:r>
        <w:rPr>
          <w:rFonts w:ascii="方正仿宋_GBK" w:eastAsia="方正仿宋_GBK" w:hAnsi="方正仿宋_GBK" w:cs="方正仿宋_GBK"/>
          <w:sz w:val="30"/>
          <w:szCs w:val="30"/>
        </w:rPr>
        <w:t>《</w:t>
      </w:r>
      <w:r>
        <w:rPr>
          <w:rFonts w:ascii="方正仿宋_GBK" w:eastAsia="方正仿宋_GBK" w:hAnsi="方正仿宋_GBK" w:cs="方正仿宋_GBK"/>
          <w:sz w:val="30"/>
          <w:szCs w:val="30"/>
        </w:rPr>
        <w:t>202</w:t>
      </w:r>
      <w:r>
        <w:rPr>
          <w:rFonts w:ascii="方正仿宋_GBK" w:eastAsia="方正仿宋_GBK" w:hAnsi="方正仿宋_GBK" w:cs="方正仿宋_GBK" w:hint="eastAsia"/>
          <w:sz w:val="30"/>
          <w:szCs w:val="30"/>
        </w:rPr>
        <w:t>5</w:t>
      </w:r>
      <w:r>
        <w:rPr>
          <w:rFonts w:ascii="方正仿宋_GBK" w:eastAsia="方正仿宋_GBK" w:hAnsi="方正仿宋_GBK" w:cs="方正仿宋_GBK"/>
          <w:sz w:val="30"/>
          <w:szCs w:val="30"/>
        </w:rPr>
        <w:t>年推荐全国优秀</w:t>
      </w:r>
      <w:r>
        <w:rPr>
          <w:rFonts w:ascii="方正仿宋_GBK" w:eastAsia="方正仿宋_GBK" w:hAnsi="方正仿宋_GBK" w:cs="方正仿宋_GBK" w:hint="eastAsia"/>
          <w:sz w:val="30"/>
          <w:szCs w:val="30"/>
        </w:rPr>
        <w:t>林草</w:t>
      </w:r>
      <w:r>
        <w:rPr>
          <w:rFonts w:ascii="方正仿宋_GBK" w:eastAsia="方正仿宋_GBK" w:hAnsi="方正仿宋_GBK" w:cs="方正仿宋_GBK"/>
          <w:sz w:val="30"/>
          <w:szCs w:val="30"/>
        </w:rPr>
        <w:t>科普作品简介》</w:t>
      </w:r>
      <w:bookmarkEnd w:id="1"/>
      <w:r>
        <w:rPr>
          <w:rFonts w:ascii="方正仿宋_GBK" w:eastAsia="方正仿宋_GBK" w:hAnsi="方正仿宋_GBK" w:cs="方正仿宋_GBK" w:hint="eastAsia"/>
          <w:sz w:val="30"/>
          <w:szCs w:val="30"/>
        </w:rPr>
        <w:t>纸质盖章原件</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份、推荐材料</w:t>
      </w:r>
      <w:r>
        <w:rPr>
          <w:rFonts w:ascii="方正仿宋_GBK" w:eastAsia="方正仿宋_GBK" w:hAnsi="方正仿宋_GBK" w:cs="方正仿宋_GBK" w:hint="eastAsia"/>
          <w:sz w:val="30"/>
          <w:szCs w:val="30"/>
        </w:rPr>
        <w:t>pdf</w:t>
      </w:r>
      <w:r>
        <w:rPr>
          <w:rFonts w:ascii="方正仿宋_GBK" w:eastAsia="方正仿宋_GBK" w:hAnsi="方正仿宋_GBK" w:cs="方正仿宋_GBK" w:hint="eastAsia"/>
          <w:sz w:val="30"/>
          <w:szCs w:val="30"/>
        </w:rPr>
        <w:t>电子版</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份，作品实物</w:t>
      </w:r>
      <w:r>
        <w:rPr>
          <w:rFonts w:ascii="方正仿宋_GBK" w:eastAsia="方正仿宋_GBK" w:hAnsi="方正仿宋_GBK" w:cs="方正仿宋_GBK" w:hint="eastAsia"/>
          <w:sz w:val="30"/>
          <w:szCs w:val="30"/>
        </w:rPr>
        <w:t>5</w:t>
      </w:r>
      <w:r>
        <w:rPr>
          <w:rFonts w:ascii="方正仿宋_GBK" w:eastAsia="方正仿宋_GBK" w:hAnsi="方正仿宋_GBK" w:cs="方正仿宋_GBK" w:hint="eastAsia"/>
          <w:sz w:val="30"/>
          <w:szCs w:val="30"/>
        </w:rPr>
        <w:t>份（套）。</w:t>
      </w:r>
    </w:p>
    <w:sectPr w:rsidR="00BF646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2D46" w14:textId="77777777" w:rsidR="008F33F3" w:rsidRDefault="008F33F3">
      <w:pPr>
        <w:spacing w:after="0" w:line="240" w:lineRule="auto"/>
      </w:pPr>
      <w:r>
        <w:separator/>
      </w:r>
    </w:p>
  </w:endnote>
  <w:endnote w:type="continuationSeparator" w:id="0">
    <w:p w14:paraId="1CB32D48" w14:textId="77777777" w:rsidR="008F33F3" w:rsidRDefault="008F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长城小标宋体">
    <w:altName w:val="方正小标宋_GBK"/>
    <w:charset w:val="00"/>
    <w:family w:val="modern"/>
    <w:pitch w:val="default"/>
    <w:sig w:usb0="00000000" w:usb1="00000000" w:usb2="00000000"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embedRegular r:id="rId1" w:subsetted="1" w:fontKey="{69DB1B15-494F-4227-B433-E9C29CE0ACA4}"/>
  </w:font>
  <w:font w:name="微软雅黑">
    <w:panose1 w:val="020B0503020204020204"/>
    <w:charset w:val="86"/>
    <w:family w:val="swiss"/>
    <w:pitch w:val="variable"/>
    <w:sig w:usb0="80000287" w:usb1="2ACF3C50" w:usb2="00000016" w:usb3="00000000" w:csb0="0004001F" w:csb1="00000000"/>
  </w:font>
  <w:font w:name="方正仿宋_GBK">
    <w:altName w:val="Arial Unicode MS"/>
    <w:panose1 w:val="03000509000000000000"/>
    <w:charset w:val="86"/>
    <w:family w:val="script"/>
    <w:pitch w:val="fixed"/>
    <w:sig w:usb0="00000001" w:usb1="080E0000" w:usb2="00000010" w:usb3="00000000" w:csb0="00040000" w:csb1="00000000"/>
    <w:embedRegular r:id="rId2" w:subsetted="1" w:fontKey="{3FB2136D-62B7-4123-9285-0D9588C5AF67}"/>
  </w:font>
  <w:font w:name="方正黑体_GBK">
    <w:altName w:val="Arial Unicode MS"/>
    <w:panose1 w:val="03000509000000000000"/>
    <w:charset w:val="86"/>
    <w:family w:val="script"/>
    <w:pitch w:val="fixed"/>
    <w:sig w:usb0="00000001" w:usb1="080E0000" w:usb2="00000010" w:usb3="00000000" w:csb0="00040000" w:csb1="00000000"/>
    <w:embedRegular r:id="rId3" w:subsetted="1" w:fontKey="{5D32AF44-84BA-4C3A-A6FE-53C85FD2F932}"/>
  </w:font>
  <w:font w:name="方正楷体_GBK">
    <w:altName w:val="Arial Unicode MS"/>
    <w:panose1 w:val="03000509000000000000"/>
    <w:charset w:val="86"/>
    <w:family w:val="script"/>
    <w:pitch w:val="fixed"/>
    <w:sig w:usb0="00000001" w:usb1="080E0000" w:usb2="00000010" w:usb3="00000000" w:csb0="00040000" w:csb1="00000000"/>
    <w:embedRegular r:id="rId4" w:subsetted="1" w:fontKey="{615E7742-483C-42B9-9D79-14781886717C}"/>
  </w:font>
  <w:font w:name="仿宋_GB2312">
    <w:panose1 w:val="02010609030101010101"/>
    <w:charset w:val="86"/>
    <w:family w:val="auto"/>
    <w:pitch w:val="variable"/>
    <w:sig w:usb0="A00002BF" w:usb1="5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366558"/>
    </w:sdtPr>
    <w:sdtEndPr>
      <w:rPr>
        <w:rFonts w:ascii="宋体" w:eastAsia="宋体" w:hAnsi="宋体"/>
        <w:sz w:val="24"/>
      </w:rPr>
    </w:sdtEndPr>
    <w:sdtContent>
      <w:p w14:paraId="1CB32D35" w14:textId="77777777" w:rsidR="00BF646D" w:rsidRDefault="008F33F3">
        <w:pPr>
          <w:pStyle w:val="a6"/>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PAGE   \* MERGEFORMAT</w:instrText>
        </w:r>
        <w:r>
          <w:rPr>
            <w:rFonts w:ascii="宋体" w:eastAsia="宋体" w:hAnsi="宋体"/>
            <w:sz w:val="24"/>
          </w:rPr>
          <w:fldChar w:fldCharType="separate"/>
        </w:r>
        <w:r>
          <w:rPr>
            <w:rFonts w:ascii="宋体" w:eastAsia="宋体" w:hAnsi="宋体"/>
            <w:sz w:val="24"/>
            <w:lang w:val="zh-CN"/>
          </w:rPr>
          <w:t>2</w:t>
        </w:r>
        <w:r>
          <w:rPr>
            <w:rFonts w:ascii="宋体" w:eastAsia="宋体" w:hAnsi="宋体"/>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8" w14:textId="77777777" w:rsidR="00BF646D" w:rsidRDefault="00BF646D">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09344"/>
    </w:sdtPr>
    <w:sdtEndPr>
      <w:rPr>
        <w:rFonts w:ascii="宋体" w:eastAsia="宋体" w:hAnsi="宋体"/>
        <w:sz w:val="24"/>
      </w:rPr>
    </w:sdtEndPr>
    <w:sdtContent>
      <w:p w14:paraId="1CB32D39" w14:textId="77777777" w:rsidR="00BF646D" w:rsidRDefault="008F33F3">
        <w:pPr>
          <w:pStyle w:val="a6"/>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PAGE   \* MERGEFORMAT</w:instrText>
        </w:r>
        <w:r>
          <w:rPr>
            <w:rFonts w:ascii="宋体" w:eastAsia="宋体" w:hAnsi="宋体"/>
            <w:sz w:val="24"/>
          </w:rPr>
          <w:fldChar w:fldCharType="separate"/>
        </w:r>
        <w:r>
          <w:rPr>
            <w:rFonts w:ascii="宋体" w:eastAsia="宋体" w:hAnsi="宋体"/>
            <w:sz w:val="24"/>
            <w:lang w:val="zh-CN"/>
          </w:rPr>
          <w:t>2</w:t>
        </w:r>
        <w:r>
          <w:rPr>
            <w:rFonts w:ascii="宋体" w:eastAsia="宋体" w:hAnsi="宋体"/>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B" w14:textId="77777777" w:rsidR="00BF646D" w:rsidRDefault="00BF646D">
    <w:pPr>
      <w:pStyle w:val="a6"/>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E" w14:textId="77777777" w:rsidR="00BF646D" w:rsidRDefault="00BF646D">
    <w:pPr>
      <w:pStyle w:val="a6"/>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20892"/>
    </w:sdtPr>
    <w:sdtEndPr>
      <w:rPr>
        <w:rFonts w:ascii="宋体" w:eastAsia="宋体" w:hAnsi="宋体"/>
        <w:sz w:val="24"/>
      </w:rPr>
    </w:sdtEndPr>
    <w:sdtContent>
      <w:p w14:paraId="1CB32D3F" w14:textId="77777777" w:rsidR="00BF646D" w:rsidRDefault="008F33F3">
        <w:pPr>
          <w:pStyle w:val="a6"/>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PAGE   \* MERGEFORMAT</w:instrText>
        </w:r>
        <w:r>
          <w:rPr>
            <w:rFonts w:ascii="宋体" w:eastAsia="宋体" w:hAnsi="宋体"/>
            <w:sz w:val="24"/>
          </w:rPr>
          <w:fldChar w:fldCharType="separate"/>
        </w:r>
        <w:r>
          <w:rPr>
            <w:rFonts w:ascii="宋体" w:eastAsia="宋体" w:hAnsi="宋体"/>
            <w:sz w:val="24"/>
            <w:lang w:val="zh-CN"/>
          </w:rPr>
          <w:t>2</w:t>
        </w:r>
        <w:r>
          <w:rPr>
            <w:rFonts w:ascii="宋体" w:eastAsia="宋体" w:hAnsi="宋体"/>
            <w:sz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41" w14:textId="77777777" w:rsidR="00BF646D" w:rsidRDefault="00BF646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2D42" w14:textId="77777777" w:rsidR="008F33F3" w:rsidRDefault="008F33F3">
      <w:pPr>
        <w:spacing w:after="0" w:line="240" w:lineRule="auto"/>
      </w:pPr>
      <w:r>
        <w:separator/>
      </w:r>
    </w:p>
  </w:footnote>
  <w:footnote w:type="continuationSeparator" w:id="0">
    <w:p w14:paraId="1CB32D44" w14:textId="77777777" w:rsidR="008F33F3" w:rsidRDefault="008F3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6" w14:textId="77777777" w:rsidR="00BF646D" w:rsidRDefault="00BF646D">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7" w14:textId="77777777" w:rsidR="00BF646D" w:rsidRDefault="00BF646D">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A" w14:textId="77777777" w:rsidR="00BF646D" w:rsidRDefault="00BF646D">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C" w14:textId="77777777" w:rsidR="00BF646D" w:rsidRDefault="00BF646D">
    <w:pPr>
      <w:pStyle w:val="a8"/>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3D" w14:textId="77777777" w:rsidR="00BF646D" w:rsidRDefault="00BF646D">
    <w:pPr>
      <w:pStyle w:val="a8"/>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D40" w14:textId="77777777" w:rsidR="00BF646D" w:rsidRDefault="00BF646D">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ZjRhMGIyNmI0YjE3NjYzNTUxN2E2YTM5MTFkNjMifQ=="/>
    <w:docVar w:name="KSO_WPS_MARK_KEY" w:val="1e6fada4-369c-432a-af5c-b908797d57be"/>
  </w:docVars>
  <w:rsids>
    <w:rsidRoot w:val="5C0102BF"/>
    <w:rsid w:val="00043228"/>
    <w:rsid w:val="00085D90"/>
    <w:rsid w:val="000C1E24"/>
    <w:rsid w:val="001051CA"/>
    <w:rsid w:val="00166D5B"/>
    <w:rsid w:val="00287E4F"/>
    <w:rsid w:val="003249C7"/>
    <w:rsid w:val="00342E93"/>
    <w:rsid w:val="00385D1F"/>
    <w:rsid w:val="004303CB"/>
    <w:rsid w:val="004818B1"/>
    <w:rsid w:val="004B4724"/>
    <w:rsid w:val="004E6CBD"/>
    <w:rsid w:val="00514396"/>
    <w:rsid w:val="005A143D"/>
    <w:rsid w:val="005B2E06"/>
    <w:rsid w:val="005C49EE"/>
    <w:rsid w:val="005C73E8"/>
    <w:rsid w:val="00600EB5"/>
    <w:rsid w:val="00635128"/>
    <w:rsid w:val="006A6E37"/>
    <w:rsid w:val="006B1829"/>
    <w:rsid w:val="006D7B11"/>
    <w:rsid w:val="00724DBB"/>
    <w:rsid w:val="00773197"/>
    <w:rsid w:val="007749B7"/>
    <w:rsid w:val="007B74EC"/>
    <w:rsid w:val="00857480"/>
    <w:rsid w:val="008614FD"/>
    <w:rsid w:val="008D2B7D"/>
    <w:rsid w:val="008F33F3"/>
    <w:rsid w:val="00A05014"/>
    <w:rsid w:val="00A46EDF"/>
    <w:rsid w:val="00AE1505"/>
    <w:rsid w:val="00B5674D"/>
    <w:rsid w:val="00B62D8B"/>
    <w:rsid w:val="00BB3DD8"/>
    <w:rsid w:val="00BF646D"/>
    <w:rsid w:val="00C0273C"/>
    <w:rsid w:val="00CE704E"/>
    <w:rsid w:val="00D104E6"/>
    <w:rsid w:val="00D45CBE"/>
    <w:rsid w:val="00D65FA5"/>
    <w:rsid w:val="00DA306B"/>
    <w:rsid w:val="00DC573A"/>
    <w:rsid w:val="00F11D61"/>
    <w:rsid w:val="00F52D92"/>
    <w:rsid w:val="00FE163A"/>
    <w:rsid w:val="019C3865"/>
    <w:rsid w:val="0286634E"/>
    <w:rsid w:val="03D719C9"/>
    <w:rsid w:val="040E0A2D"/>
    <w:rsid w:val="04325B3B"/>
    <w:rsid w:val="04E2361A"/>
    <w:rsid w:val="04E24B99"/>
    <w:rsid w:val="056A3A4A"/>
    <w:rsid w:val="067A412C"/>
    <w:rsid w:val="07374104"/>
    <w:rsid w:val="07402B70"/>
    <w:rsid w:val="07C92D1B"/>
    <w:rsid w:val="0834778C"/>
    <w:rsid w:val="084C2D12"/>
    <w:rsid w:val="088D7DBC"/>
    <w:rsid w:val="08CD3EA2"/>
    <w:rsid w:val="0913083B"/>
    <w:rsid w:val="094652BB"/>
    <w:rsid w:val="0A1878BF"/>
    <w:rsid w:val="0B0A42BE"/>
    <w:rsid w:val="0BFC1D7A"/>
    <w:rsid w:val="0C846301"/>
    <w:rsid w:val="0CB24D02"/>
    <w:rsid w:val="0DC44758"/>
    <w:rsid w:val="0E881435"/>
    <w:rsid w:val="0E954C2B"/>
    <w:rsid w:val="0EB173B6"/>
    <w:rsid w:val="0F5E363D"/>
    <w:rsid w:val="0F8B2194"/>
    <w:rsid w:val="10002329"/>
    <w:rsid w:val="10725EA8"/>
    <w:rsid w:val="11BB3DF6"/>
    <w:rsid w:val="1232769D"/>
    <w:rsid w:val="1273243E"/>
    <w:rsid w:val="1281338F"/>
    <w:rsid w:val="128353E2"/>
    <w:rsid w:val="12BB7868"/>
    <w:rsid w:val="13124940"/>
    <w:rsid w:val="13167A2F"/>
    <w:rsid w:val="1384217A"/>
    <w:rsid w:val="13FC3AE6"/>
    <w:rsid w:val="148B2244"/>
    <w:rsid w:val="157C2AEA"/>
    <w:rsid w:val="170A45D1"/>
    <w:rsid w:val="172C724F"/>
    <w:rsid w:val="175D5FCB"/>
    <w:rsid w:val="17DF2EE7"/>
    <w:rsid w:val="18602A8A"/>
    <w:rsid w:val="189466C1"/>
    <w:rsid w:val="18B43EE8"/>
    <w:rsid w:val="18C5693E"/>
    <w:rsid w:val="18EB55D1"/>
    <w:rsid w:val="18F5261E"/>
    <w:rsid w:val="19420BA9"/>
    <w:rsid w:val="1C1363F9"/>
    <w:rsid w:val="1C694CF9"/>
    <w:rsid w:val="1CED5103"/>
    <w:rsid w:val="1D1633DB"/>
    <w:rsid w:val="1D550671"/>
    <w:rsid w:val="1E35373B"/>
    <w:rsid w:val="1E663337"/>
    <w:rsid w:val="1FF773AA"/>
    <w:rsid w:val="206A46BF"/>
    <w:rsid w:val="21AA2481"/>
    <w:rsid w:val="21D54873"/>
    <w:rsid w:val="22366C2F"/>
    <w:rsid w:val="22B83E1E"/>
    <w:rsid w:val="235D47D5"/>
    <w:rsid w:val="238D644C"/>
    <w:rsid w:val="245E1678"/>
    <w:rsid w:val="25003EAA"/>
    <w:rsid w:val="26B36CAC"/>
    <w:rsid w:val="278226DE"/>
    <w:rsid w:val="279B3ADF"/>
    <w:rsid w:val="2809703F"/>
    <w:rsid w:val="29A2742D"/>
    <w:rsid w:val="29C810F2"/>
    <w:rsid w:val="2AC55FB0"/>
    <w:rsid w:val="2AEE0240"/>
    <w:rsid w:val="2B2A596C"/>
    <w:rsid w:val="2B6B8A0F"/>
    <w:rsid w:val="2BDC5964"/>
    <w:rsid w:val="2C53688E"/>
    <w:rsid w:val="2CC9028A"/>
    <w:rsid w:val="2DCF52E0"/>
    <w:rsid w:val="2DE8646A"/>
    <w:rsid w:val="2E702E1F"/>
    <w:rsid w:val="30257348"/>
    <w:rsid w:val="308C0F1A"/>
    <w:rsid w:val="322555EA"/>
    <w:rsid w:val="32317434"/>
    <w:rsid w:val="32412581"/>
    <w:rsid w:val="337404B4"/>
    <w:rsid w:val="34AD0F72"/>
    <w:rsid w:val="3647200A"/>
    <w:rsid w:val="365F74DC"/>
    <w:rsid w:val="37450CB1"/>
    <w:rsid w:val="37A237C8"/>
    <w:rsid w:val="380B6829"/>
    <w:rsid w:val="38C62B7B"/>
    <w:rsid w:val="38DB415F"/>
    <w:rsid w:val="39667F7B"/>
    <w:rsid w:val="398A1309"/>
    <w:rsid w:val="39F3590E"/>
    <w:rsid w:val="3A51286A"/>
    <w:rsid w:val="3A8B5091"/>
    <w:rsid w:val="3B1B01D6"/>
    <w:rsid w:val="3B61090A"/>
    <w:rsid w:val="3BD12F39"/>
    <w:rsid w:val="3D3C43E2"/>
    <w:rsid w:val="3DED38EF"/>
    <w:rsid w:val="3ECA6B72"/>
    <w:rsid w:val="3F41064F"/>
    <w:rsid w:val="3F7F8A27"/>
    <w:rsid w:val="3F9B4224"/>
    <w:rsid w:val="4052478C"/>
    <w:rsid w:val="405D1CAA"/>
    <w:rsid w:val="40741607"/>
    <w:rsid w:val="40CC1F41"/>
    <w:rsid w:val="411A3823"/>
    <w:rsid w:val="41F324C8"/>
    <w:rsid w:val="429A728E"/>
    <w:rsid w:val="43755F23"/>
    <w:rsid w:val="43A65237"/>
    <w:rsid w:val="440853D6"/>
    <w:rsid w:val="44616754"/>
    <w:rsid w:val="44894304"/>
    <w:rsid w:val="45DA5D3C"/>
    <w:rsid w:val="45EF1B49"/>
    <w:rsid w:val="4607430F"/>
    <w:rsid w:val="46B76384"/>
    <w:rsid w:val="47195F8F"/>
    <w:rsid w:val="47255CCC"/>
    <w:rsid w:val="47FF7074"/>
    <w:rsid w:val="492202C9"/>
    <w:rsid w:val="49870F95"/>
    <w:rsid w:val="4A0D2240"/>
    <w:rsid w:val="4A313D76"/>
    <w:rsid w:val="4A5A75BC"/>
    <w:rsid w:val="4A851D59"/>
    <w:rsid w:val="4CCF20E6"/>
    <w:rsid w:val="4D0E2188"/>
    <w:rsid w:val="4DB43C18"/>
    <w:rsid w:val="4E1517BE"/>
    <w:rsid w:val="4E332E08"/>
    <w:rsid w:val="4EFF206A"/>
    <w:rsid w:val="4F53309E"/>
    <w:rsid w:val="50DD6883"/>
    <w:rsid w:val="50E80F19"/>
    <w:rsid w:val="51107E32"/>
    <w:rsid w:val="51A7490E"/>
    <w:rsid w:val="51C03DFD"/>
    <w:rsid w:val="51EF0F9C"/>
    <w:rsid w:val="51FE042B"/>
    <w:rsid w:val="532C35FB"/>
    <w:rsid w:val="53C723EA"/>
    <w:rsid w:val="552C7891"/>
    <w:rsid w:val="55633A33"/>
    <w:rsid w:val="55BA66A9"/>
    <w:rsid w:val="55C10665"/>
    <w:rsid w:val="562B4BC1"/>
    <w:rsid w:val="58F051B0"/>
    <w:rsid w:val="599B22AB"/>
    <w:rsid w:val="5B7E049F"/>
    <w:rsid w:val="5C0102BF"/>
    <w:rsid w:val="5C5F2624"/>
    <w:rsid w:val="5D121B72"/>
    <w:rsid w:val="5EFB1AB3"/>
    <w:rsid w:val="5F0F1AB8"/>
    <w:rsid w:val="5F1F40D2"/>
    <w:rsid w:val="5F3D2CBD"/>
    <w:rsid w:val="61525C94"/>
    <w:rsid w:val="624816E8"/>
    <w:rsid w:val="6261077D"/>
    <w:rsid w:val="63242719"/>
    <w:rsid w:val="63251ED3"/>
    <w:rsid w:val="644D2AF4"/>
    <w:rsid w:val="64A413E2"/>
    <w:rsid w:val="64EF3F4F"/>
    <w:rsid w:val="66B37C36"/>
    <w:rsid w:val="67450D38"/>
    <w:rsid w:val="68073211"/>
    <w:rsid w:val="684F12BD"/>
    <w:rsid w:val="68DF0A4A"/>
    <w:rsid w:val="698E6377"/>
    <w:rsid w:val="6A39302B"/>
    <w:rsid w:val="6A580CF5"/>
    <w:rsid w:val="6A6020C0"/>
    <w:rsid w:val="6B0C3C6D"/>
    <w:rsid w:val="6B140CFE"/>
    <w:rsid w:val="6B1B07D8"/>
    <w:rsid w:val="6BE206CC"/>
    <w:rsid w:val="6C22511C"/>
    <w:rsid w:val="6C4D1F61"/>
    <w:rsid w:val="6C7C074E"/>
    <w:rsid w:val="6DE0700D"/>
    <w:rsid w:val="6E142B25"/>
    <w:rsid w:val="6F3B4E81"/>
    <w:rsid w:val="701B709A"/>
    <w:rsid w:val="706F759C"/>
    <w:rsid w:val="70C623DD"/>
    <w:rsid w:val="70F4004C"/>
    <w:rsid w:val="71156830"/>
    <w:rsid w:val="713B74CC"/>
    <w:rsid w:val="71C15709"/>
    <w:rsid w:val="72407CDC"/>
    <w:rsid w:val="731566B0"/>
    <w:rsid w:val="732E511D"/>
    <w:rsid w:val="743D3484"/>
    <w:rsid w:val="74DA4814"/>
    <w:rsid w:val="74FB1883"/>
    <w:rsid w:val="75096CB6"/>
    <w:rsid w:val="77597880"/>
    <w:rsid w:val="78224AFE"/>
    <w:rsid w:val="78CD3662"/>
    <w:rsid w:val="797F70BE"/>
    <w:rsid w:val="79A6126A"/>
    <w:rsid w:val="79B50E56"/>
    <w:rsid w:val="7A2E09C5"/>
    <w:rsid w:val="7A7430CC"/>
    <w:rsid w:val="7C1508DF"/>
    <w:rsid w:val="7DAC7DEB"/>
    <w:rsid w:val="7DF40396"/>
    <w:rsid w:val="7F6F380C"/>
    <w:rsid w:val="BB5E272B"/>
    <w:rsid w:val="BD1F019E"/>
    <w:rsid w:val="E1FD3AE0"/>
    <w:rsid w:val="EE5E0C69"/>
    <w:rsid w:val="F4FFA7A2"/>
    <w:rsid w:val="F57E3007"/>
    <w:rsid w:val="F7DD1267"/>
    <w:rsid w:val="FBF7A84B"/>
    <w:rsid w:val="FBF9A83B"/>
    <w:rsid w:val="FBFE2707"/>
    <w:rsid w:val="FFF1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32C82"/>
  <w15:docId w15:val="{9280746B-8D4A-4F8F-9C2A-C325D0F3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100" w:before="100" w:afterLines="300" w:after="300"/>
      <w:jc w:val="center"/>
      <w:outlineLvl w:val="0"/>
    </w:pPr>
    <w:rPr>
      <w:rFonts w:ascii="宋体" w:eastAsia="宋体" w:hAnsi="宋体" w:cs="宋体"/>
      <w:bCs/>
      <w:kern w:val="44"/>
      <w:sz w:val="36"/>
      <w:szCs w:val="44"/>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uppressAutoHyphens/>
      <w:spacing w:after="140" w:line="276" w:lineRule="auto"/>
    </w:pPr>
    <w:rPr>
      <w:rFonts w:ascii="Calibri" w:eastAsia="宋体" w:hAnsi="Calibri" w:cs="Times New Roman"/>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1"/>
    <w:qFormat/>
    <w:rPr>
      <w:b/>
    </w:rPr>
  </w:style>
  <w:style w:type="character" w:styleId="ac">
    <w:name w:val="Hyperlink"/>
    <w:basedOn w:val="a1"/>
    <w:qFormat/>
    <w:rPr>
      <w:color w:val="0000FF"/>
      <w:u w:val="single"/>
    </w:rPr>
  </w:style>
  <w:style w:type="character" w:customStyle="1" w:styleId="10">
    <w:name w:val="标题 1 字符"/>
    <w:basedOn w:val="a1"/>
    <w:link w:val="1"/>
    <w:qFormat/>
    <w:rPr>
      <w:rFonts w:ascii="宋体" w:eastAsia="宋体" w:hAnsi="宋体" w:cs="宋体"/>
      <w:bCs/>
      <w:kern w:val="44"/>
      <w:sz w:val="36"/>
      <w:szCs w:val="44"/>
    </w:rPr>
  </w:style>
  <w:style w:type="character" w:customStyle="1" w:styleId="a5">
    <w:name w:val="批注框文本 字符"/>
    <w:basedOn w:val="a1"/>
    <w:link w:val="a4"/>
    <w:qFormat/>
    <w:rPr>
      <w:rFonts w:asciiTheme="minorHAnsi" w:eastAsiaTheme="minorEastAsia" w:hAnsiTheme="minorHAnsi" w:cstheme="minorBidi"/>
      <w:kern w:val="2"/>
      <w:sz w:val="18"/>
      <w:szCs w:val="18"/>
    </w:rPr>
  </w:style>
  <w:style w:type="paragraph" w:customStyle="1" w:styleId="ad">
    <w:name w:val="附件标题"/>
    <w:basedOn w:val="4"/>
    <w:next w:val="a"/>
    <w:qFormat/>
    <w:pPr>
      <w:keepNext w:val="0"/>
      <w:keepLines w:val="0"/>
      <w:adjustRightInd w:val="0"/>
      <w:snapToGrid w:val="0"/>
      <w:spacing w:before="0" w:after="0" w:line="300" w:lineRule="auto"/>
      <w:jc w:val="center"/>
    </w:pPr>
    <w:rPr>
      <w:rFonts w:ascii="Times New Roman" w:eastAsia="长城小标宋体" w:hAnsi="Times New Roman" w:cs="Times New Roman"/>
      <w:spacing w:val="6"/>
      <w:sz w:val="36"/>
      <w:szCs w:val="36"/>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customStyle="1" w:styleId="a7">
    <w:name w:val="页脚 字符"/>
    <w:basedOn w:val="a1"/>
    <w:link w:val="a6"/>
    <w:uiPriority w:val="99"/>
    <w:qFormat/>
    <w:rPr>
      <w:rFonts w:asciiTheme="minorHAnsi" w:eastAsiaTheme="minorEastAsia" w:hAnsiTheme="minorHAnsi" w:cstheme="minorBidi"/>
      <w:kern w:val="2"/>
      <w:sz w:val="18"/>
      <w:szCs w:val="24"/>
    </w:rPr>
  </w:style>
  <w:style w:type="paragraph" w:styleId="ae">
    <w:name w:val="Revision"/>
    <w:hidden/>
    <w:uiPriority w:val="99"/>
    <w:unhideWhenUsed/>
    <w:rsid w:val="005C49EE"/>
    <w:pPr>
      <w:spacing w:after="0" w:line="240" w:lineRule="auto"/>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2025年全国优秀林草科普作品推荐实施方案</dc:title>
  <dc:creator>温晋~林业社</dc:creator>
  <cp:lastModifiedBy>ong W</cp:lastModifiedBy>
  <cp:revision>27</cp:revision>
  <cp:lastPrinted>2023-04-06T00:41:00Z</cp:lastPrinted>
  <dcterms:created xsi:type="dcterms:W3CDTF">2023-03-16T03:16:00Z</dcterms:created>
  <dcterms:modified xsi:type="dcterms:W3CDTF">2025-12-03T10:12:00Z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7FACEB3F862C4C8897832AD7213F468D_13</vt:lpwstr>
  </property>
</Properties>
</file>